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10" w:rsidRDefault="00B718EC">
      <w:pPr>
        <w:pStyle w:val="Titel"/>
        <w:jc w:val="left"/>
        <w:rPr>
          <w:sz w:val="28"/>
          <w:szCs w:val="18"/>
        </w:rPr>
      </w:pPr>
      <w:r>
        <w:rPr>
          <w:noProof/>
          <w:sz w:val="20"/>
          <w:lang w:val="de-AT" w:eastAsia="de-AT" w:bidi="ar-SA"/>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-228600</wp:posOffset>
                </wp:positionV>
                <wp:extent cx="2857500" cy="5715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B10" w:rsidRDefault="00DE2B10">
                            <w:pPr>
                              <w:jc w:val="right"/>
                              <w:rPr>
                                <w:rFonts w:ascii="Arial" w:hAnsi="Arial" w:cs="Arial"/>
                                <w:b/>
                                <w:bCs/>
                                <w:sz w:val="32"/>
                              </w:rPr>
                            </w:pPr>
                            <w:r>
                              <w:rPr>
                                <w:rFonts w:ascii="Arial" w:hAnsi="Arial" w:cs="Arial"/>
                                <w:b/>
                                <w:bCs/>
                                <w:sz w:val="32"/>
                              </w:rPr>
                              <w:t xml:space="preserve">Verein zur Förderung </w:t>
                            </w:r>
                          </w:p>
                          <w:p w:rsidR="00DE2B10" w:rsidRDefault="00DE2B10">
                            <w:pPr>
                              <w:jc w:val="right"/>
                            </w:pPr>
                            <w:r>
                              <w:rPr>
                                <w:rFonts w:ascii="Arial" w:hAnsi="Arial" w:cs="Arial"/>
                                <w:b/>
                                <w:bCs/>
                                <w:sz w:val="32"/>
                              </w:rPr>
                              <w:t>der politischen Mündigkeit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pt;margin-top:-18pt;width:2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vi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" filled="f" stroked="f">
                <v:textbox>
                  <w:txbxContent>
                    <w:p w:rsidR="00DE2B10" w:rsidRDefault="00DE2B10">
                      <w:pPr>
                        <w:jc w:val="right"/>
                        <w:rPr>
                          <w:rFonts w:ascii="Arial" w:hAnsi="Arial" w:cs="Arial"/>
                          <w:b/>
                          <w:bCs/>
                          <w:sz w:val="32"/>
                        </w:rPr>
                      </w:pPr>
                      <w:r>
                        <w:rPr>
                          <w:rFonts w:ascii="Arial" w:hAnsi="Arial" w:cs="Arial"/>
                          <w:b/>
                          <w:bCs/>
                          <w:sz w:val="32"/>
                        </w:rPr>
                        <w:t xml:space="preserve">Verein zur Förderung </w:t>
                      </w:r>
                    </w:p>
                    <w:p w:rsidR="00DE2B10" w:rsidRDefault="00DE2B10">
                      <w:pPr>
                        <w:jc w:val="right"/>
                      </w:pPr>
                      <w:r>
                        <w:rPr>
                          <w:rFonts w:ascii="Arial" w:hAnsi="Arial" w:cs="Arial"/>
                          <w:b/>
                          <w:bCs/>
                          <w:sz w:val="32"/>
                        </w:rPr>
                        <w:t>der politischen Mündigkeit</w:t>
                      </w:r>
                    </w:p>
                  </w:txbxContent>
                </v:textbox>
              </v:shape>
            </w:pict>
          </mc:Fallback>
        </mc:AlternateContent>
      </w:r>
      <w:r>
        <w:rPr>
          <w:noProof/>
          <w:sz w:val="28"/>
          <w:lang w:val="de-AT" w:eastAsia="de-AT" w:bidi="ar-SA"/>
        </w:rPr>
        <w:drawing>
          <wp:anchor distT="0" distB="0" distL="114300" distR="114300" simplePos="0" relativeHeight="251659264" behindDoc="1" locked="0" layoutInCell="1" allowOverlap="1">
            <wp:simplePos x="0" y="0"/>
            <wp:positionH relativeFrom="column">
              <wp:posOffset>3543300</wp:posOffset>
            </wp:positionH>
            <wp:positionV relativeFrom="paragraph">
              <wp:posOffset>-457200</wp:posOffset>
            </wp:positionV>
            <wp:extent cx="2214880" cy="732155"/>
            <wp:effectExtent l="0" t="0" r="0" b="0"/>
            <wp:wrapNone/>
            <wp:docPr id="4" name="Bild 4" descr="pc_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_logo_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4880" cy="732155"/>
                    </a:xfrm>
                    <a:prstGeom prst="rect">
                      <a:avLst/>
                    </a:prstGeom>
                    <a:noFill/>
                  </pic:spPr>
                </pic:pic>
              </a:graphicData>
            </a:graphic>
            <wp14:sizeRelH relativeFrom="page">
              <wp14:pctWidth>0</wp14:pctWidth>
            </wp14:sizeRelH>
            <wp14:sizeRelV relativeFrom="page">
              <wp14:pctHeight>0</wp14:pctHeight>
            </wp14:sizeRelV>
          </wp:anchor>
        </w:drawing>
      </w:r>
    </w:p>
    <w:p w:rsidR="00DE2B10" w:rsidRDefault="00DE2B10">
      <w:pPr>
        <w:pStyle w:val="Titel"/>
        <w:jc w:val="left"/>
        <w:rPr>
          <w:rFonts w:ascii="Bookman Old Style" w:hAnsi="Bookman Old Style"/>
          <w:i/>
          <w:sz w:val="28"/>
        </w:rPr>
      </w:pPr>
    </w:p>
    <w:p w:rsidR="00DE2B10" w:rsidRDefault="00B718EC" w:rsidP="00504878">
      <w:pPr>
        <w:pBdr>
          <w:bottom w:val="single" w:sz="6" w:space="19" w:color="auto"/>
        </w:pBdr>
        <w:rPr>
          <w:rFonts w:ascii="Bookman Old Style" w:hAnsi="Bookman Old Style"/>
          <w:i/>
          <w:sz w:val="18"/>
          <w:szCs w:val="18"/>
          <w:lang w:val="de-AT"/>
        </w:rPr>
      </w:pPr>
      <w:r>
        <w:rPr>
          <w:rFonts w:ascii="Bookman Old Style" w:hAnsi="Bookman Old Style"/>
          <w:i/>
          <w:noProof/>
          <w:sz w:val="18"/>
          <w:szCs w:val="18"/>
          <w:lang w:val="de-AT" w:eastAsia="de-AT"/>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81280</wp:posOffset>
                </wp:positionV>
                <wp:extent cx="2286000" cy="979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B10" w:rsidRDefault="00DE2B10">
                            <w:pPr>
                              <w:rPr>
                                <w:rFonts w:ascii="Arial" w:hAnsi="Arial" w:cs="Arial"/>
                                <w:i/>
                              </w:rPr>
                            </w:pPr>
                            <w:r>
                              <w:rPr>
                                <w:rFonts w:ascii="Arial" w:hAnsi="Arial" w:cs="Arial"/>
                                <w:i/>
                              </w:rPr>
                              <w:t>Fechtergasse 16/1</w:t>
                            </w:r>
                          </w:p>
                          <w:p w:rsidR="00DE2B10" w:rsidRDefault="00DE2B10">
                            <w:pPr>
                              <w:rPr>
                                <w:rFonts w:ascii="Arial" w:hAnsi="Arial" w:cs="Arial"/>
                                <w:i/>
                              </w:rPr>
                            </w:pPr>
                            <w:r>
                              <w:rPr>
                                <w:rFonts w:ascii="Arial" w:hAnsi="Arial" w:cs="Arial"/>
                                <w:i/>
                              </w:rPr>
                              <w:t>A-1090 Wien, Austria</w:t>
                            </w:r>
                          </w:p>
                          <w:p w:rsidR="00DE2B10" w:rsidRDefault="00DE2B10">
                            <w:pPr>
                              <w:rPr>
                                <w:rFonts w:ascii="Arial" w:hAnsi="Arial" w:cs="Arial"/>
                                <w:i/>
                              </w:rPr>
                            </w:pPr>
                            <w:r>
                              <w:rPr>
                                <w:rFonts w:ascii="Arial" w:hAnsi="Arial" w:cs="Arial"/>
                                <w:i/>
                              </w:rPr>
                              <w:t>Telefon &amp; Fax: (+431) 315 19 10</w:t>
                            </w:r>
                          </w:p>
                          <w:p w:rsidR="00DE2B10" w:rsidRDefault="006D312B">
                            <w:pPr>
                              <w:rPr>
                                <w:rFonts w:ascii="Arial" w:hAnsi="Arial" w:cs="Arial"/>
                                <w:i/>
                                <w:color w:val="000000"/>
                              </w:rPr>
                            </w:pPr>
                            <w:hyperlink r:id="rId9" w:history="1">
                              <w:r w:rsidR="00DE2B10" w:rsidRPr="00036D29">
                                <w:rPr>
                                  <w:rStyle w:val="Hyperlink"/>
                                  <w:rFonts w:ascii="Arial" w:hAnsi="Arial" w:cs="Arial"/>
                                  <w:i/>
                                  <w:color w:val="000000"/>
                                  <w:u w:val="none"/>
                                </w:rPr>
                                <w:t>bohmer@utanet.at</w:t>
                              </w:r>
                            </w:hyperlink>
                          </w:p>
                          <w:p w:rsidR="00504878" w:rsidRDefault="00504878">
                            <w:pPr>
                              <w:rPr>
                                <w:rFonts w:ascii="Arial" w:hAnsi="Arial" w:cs="Arial"/>
                                <w:i/>
                                <w:color w:val="000000"/>
                              </w:rPr>
                            </w:pPr>
                            <w:r>
                              <w:rPr>
                                <w:rFonts w:ascii="Arial" w:hAnsi="Arial" w:cs="Arial"/>
                                <w:i/>
                                <w:color w:val="000000"/>
                              </w:rPr>
                              <w:t>http://peacecamp.net</w:t>
                            </w:r>
                          </w:p>
                          <w:p w:rsidR="00504878" w:rsidRDefault="00504878">
                            <w:pPr>
                              <w:rPr>
                                <w:rFonts w:ascii="Arial" w:hAnsi="Arial" w:cs="Arial"/>
                                <w:i/>
                                <w:color w:val="000000"/>
                              </w:rPr>
                            </w:pPr>
                          </w:p>
                          <w:p w:rsidR="00504878" w:rsidRDefault="005048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9pt;margin-top:6.4pt;width:180pt;height:7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P5uwIAAMA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" filled="f" stroked="f">
                <v:textbox>
                  <w:txbxContent>
                    <w:p w:rsidR="00DE2B10" w:rsidRDefault="00DE2B10">
                      <w:pPr>
                        <w:rPr>
                          <w:rFonts w:ascii="Arial" w:hAnsi="Arial" w:cs="Arial"/>
                          <w:i/>
                        </w:rPr>
                      </w:pPr>
                      <w:r>
                        <w:rPr>
                          <w:rFonts w:ascii="Arial" w:hAnsi="Arial" w:cs="Arial"/>
                          <w:i/>
                        </w:rPr>
                        <w:t>Fechtergasse 16/1</w:t>
                      </w:r>
                    </w:p>
                    <w:p w:rsidR="00DE2B10" w:rsidRDefault="00DE2B10">
                      <w:pPr>
                        <w:rPr>
                          <w:rFonts w:ascii="Arial" w:hAnsi="Arial" w:cs="Arial"/>
                          <w:i/>
                        </w:rPr>
                      </w:pPr>
                      <w:r>
                        <w:rPr>
                          <w:rFonts w:ascii="Arial" w:hAnsi="Arial" w:cs="Arial"/>
                          <w:i/>
                        </w:rPr>
                        <w:t>A-1090 Wien, Austria</w:t>
                      </w:r>
                    </w:p>
                    <w:p w:rsidR="00DE2B10" w:rsidRDefault="00DE2B10">
                      <w:pPr>
                        <w:rPr>
                          <w:rFonts w:ascii="Arial" w:hAnsi="Arial" w:cs="Arial"/>
                          <w:i/>
                        </w:rPr>
                      </w:pPr>
                      <w:r>
                        <w:rPr>
                          <w:rFonts w:ascii="Arial" w:hAnsi="Arial" w:cs="Arial"/>
                          <w:i/>
                        </w:rPr>
                        <w:t>Telefon &amp; Fax: (+431) 315 19 10</w:t>
                      </w:r>
                    </w:p>
                    <w:p w:rsidR="00DE2B10" w:rsidRDefault="008F044F">
                      <w:pPr>
                        <w:rPr>
                          <w:rFonts w:ascii="Arial" w:hAnsi="Arial" w:cs="Arial"/>
                          <w:i/>
                          <w:color w:val="000000"/>
                        </w:rPr>
                      </w:pPr>
                      <w:hyperlink r:id="rId10" w:history="1">
                        <w:r w:rsidR="00DE2B10" w:rsidRPr="00036D29">
                          <w:rPr>
                            <w:rStyle w:val="Hyperlink"/>
                            <w:rFonts w:ascii="Arial" w:hAnsi="Arial" w:cs="Arial"/>
                            <w:i/>
                            <w:color w:val="000000"/>
                            <w:u w:val="none"/>
                          </w:rPr>
                          <w:t>bohmer@utanet.at</w:t>
                        </w:r>
                      </w:hyperlink>
                    </w:p>
                    <w:p w:rsidR="00504878" w:rsidRDefault="00504878">
                      <w:pPr>
                        <w:rPr>
                          <w:rFonts w:ascii="Arial" w:hAnsi="Arial" w:cs="Arial"/>
                          <w:i/>
                          <w:color w:val="000000"/>
                        </w:rPr>
                      </w:pPr>
                      <w:r>
                        <w:rPr>
                          <w:rFonts w:ascii="Arial" w:hAnsi="Arial" w:cs="Arial"/>
                          <w:i/>
                          <w:color w:val="000000"/>
                        </w:rPr>
                        <w:t>http://peacecamp.net</w:t>
                      </w:r>
                    </w:p>
                    <w:p w:rsidR="00504878" w:rsidRDefault="00504878">
                      <w:pPr>
                        <w:rPr>
                          <w:rFonts w:ascii="Arial" w:hAnsi="Arial" w:cs="Arial"/>
                          <w:i/>
                          <w:color w:val="000000"/>
                        </w:rPr>
                      </w:pPr>
                    </w:p>
                    <w:p w:rsidR="00504878" w:rsidRDefault="00504878"/>
                  </w:txbxContent>
                </v:textbox>
              </v:shape>
            </w:pict>
          </mc:Fallback>
        </mc:AlternateContent>
      </w:r>
      <w:r>
        <w:rPr>
          <w:rFonts w:ascii="Bookman Old Style" w:hAnsi="Bookman Old Style"/>
          <w:i/>
          <w:noProof/>
          <w:sz w:val="18"/>
          <w:szCs w:val="18"/>
          <w:lang w:val="de-AT" w:eastAsia="de-AT"/>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43815</wp:posOffset>
                </wp:positionV>
                <wp:extent cx="2781300" cy="8813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138" w:rsidRDefault="00B30138">
                            <w:pPr>
                              <w:jc w:val="right"/>
                              <w:rPr>
                                <w:rFonts w:ascii="Arial" w:hAnsi="Arial" w:cs="Arial"/>
                                <w:i/>
                                <w:sz w:val="18"/>
                              </w:rPr>
                            </w:pPr>
                          </w:p>
                          <w:p w:rsidR="00DE2B10" w:rsidRDefault="00DE2B10">
                            <w:pPr>
                              <w:jc w:val="right"/>
                              <w:rPr>
                                <w:rFonts w:ascii="Arial" w:hAnsi="Arial" w:cs="Arial"/>
                                <w:i/>
                                <w:sz w:val="18"/>
                              </w:rPr>
                            </w:pPr>
                            <w:r>
                              <w:rPr>
                                <w:rFonts w:ascii="Arial" w:hAnsi="Arial" w:cs="Arial"/>
                                <w:i/>
                                <w:sz w:val="18"/>
                              </w:rPr>
                              <w:t>ZVR-Zahl: 100973346</w:t>
                            </w:r>
                          </w:p>
                          <w:p w:rsidR="00DE2B10" w:rsidRDefault="00DE2B10">
                            <w:pPr>
                              <w:jc w:val="right"/>
                              <w:rPr>
                                <w:rFonts w:ascii="Arial" w:hAnsi="Arial" w:cs="Arial"/>
                                <w:i/>
                                <w:color w:val="000000"/>
                                <w:sz w:val="18"/>
                                <w:lang w:val="en-GB"/>
                              </w:rPr>
                            </w:pPr>
                            <w:r>
                              <w:rPr>
                                <w:rFonts w:ascii="Arial" w:hAnsi="Arial" w:cs="Arial"/>
                                <w:i/>
                                <w:color w:val="000000"/>
                                <w:sz w:val="18"/>
                                <w:lang w:val="en-GB"/>
                              </w:rPr>
                              <w:t xml:space="preserve">IBAN: AT38 1200 0514 5501 1078 </w:t>
                            </w:r>
                          </w:p>
                          <w:p w:rsidR="00DE2B10" w:rsidRDefault="00DE2B10">
                            <w:pPr>
                              <w:jc w:val="right"/>
                              <w:rPr>
                                <w:lang w:val="en-GB"/>
                              </w:rPr>
                            </w:pPr>
                            <w:r>
                              <w:rPr>
                                <w:rFonts w:ascii="Arial" w:hAnsi="Arial" w:cs="Arial"/>
                                <w:i/>
                                <w:color w:val="000000"/>
                                <w:sz w:val="18"/>
                                <w:lang w:val="en-GB"/>
                              </w:rPr>
                              <w:t>BIC: BKAUATWW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43pt;margin-top:3.45pt;width:219pt;height:6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wRt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" filled="f" stroked="f">
                <v:textbox>
                  <w:txbxContent>
                    <w:p w:rsidR="00B30138" w:rsidRDefault="00B30138">
                      <w:pPr>
                        <w:jc w:val="right"/>
                        <w:rPr>
                          <w:rFonts w:ascii="Arial" w:hAnsi="Arial" w:cs="Arial"/>
                          <w:i/>
                          <w:sz w:val="18"/>
                        </w:rPr>
                      </w:pPr>
                    </w:p>
                    <w:p w:rsidR="00DE2B10" w:rsidRDefault="00DE2B10">
                      <w:pPr>
                        <w:jc w:val="right"/>
                        <w:rPr>
                          <w:rFonts w:ascii="Arial" w:hAnsi="Arial" w:cs="Arial"/>
                          <w:i/>
                          <w:sz w:val="18"/>
                        </w:rPr>
                      </w:pPr>
                      <w:r>
                        <w:rPr>
                          <w:rFonts w:ascii="Arial" w:hAnsi="Arial" w:cs="Arial"/>
                          <w:i/>
                          <w:sz w:val="18"/>
                        </w:rPr>
                        <w:t>ZVR-Zahl: 100973346</w:t>
                      </w:r>
                    </w:p>
                    <w:p w:rsidR="00DE2B10" w:rsidRDefault="00DE2B10">
                      <w:pPr>
                        <w:jc w:val="right"/>
                        <w:rPr>
                          <w:rFonts w:ascii="Arial" w:hAnsi="Arial" w:cs="Arial"/>
                          <w:i/>
                          <w:color w:val="000000"/>
                          <w:sz w:val="18"/>
                          <w:lang w:val="en-GB"/>
                        </w:rPr>
                      </w:pPr>
                      <w:r>
                        <w:rPr>
                          <w:rFonts w:ascii="Arial" w:hAnsi="Arial" w:cs="Arial"/>
                          <w:i/>
                          <w:color w:val="000000"/>
                          <w:sz w:val="18"/>
                          <w:lang w:val="en-GB"/>
                        </w:rPr>
                        <w:t xml:space="preserve">IBAN: AT38 1200 0514 5501 1078 </w:t>
                      </w:r>
                    </w:p>
                    <w:p w:rsidR="00DE2B10" w:rsidRDefault="00DE2B10">
                      <w:pPr>
                        <w:jc w:val="right"/>
                        <w:rPr>
                          <w:lang w:val="en-GB"/>
                        </w:rPr>
                      </w:pPr>
                      <w:r>
                        <w:rPr>
                          <w:rFonts w:ascii="Arial" w:hAnsi="Arial" w:cs="Arial"/>
                          <w:i/>
                          <w:color w:val="000000"/>
                          <w:sz w:val="18"/>
                          <w:lang w:val="en-GB"/>
                        </w:rPr>
                        <w:t>BIC: BKAUATWW</w:t>
                      </w:r>
                    </w:p>
                  </w:txbxContent>
                </v:textbox>
              </v:shape>
            </w:pict>
          </mc:Fallback>
        </mc:AlternateContent>
      </w:r>
    </w:p>
    <w:p w:rsidR="00DE2B10" w:rsidRDefault="00DE2B10" w:rsidP="00504878">
      <w:pPr>
        <w:pBdr>
          <w:bottom w:val="single" w:sz="6" w:space="19" w:color="auto"/>
        </w:pBdr>
        <w:rPr>
          <w:rFonts w:ascii="Bookman Old Style" w:hAnsi="Bookman Old Style"/>
          <w:i/>
          <w:sz w:val="18"/>
          <w:szCs w:val="18"/>
          <w:lang w:val="de-AT"/>
        </w:rPr>
      </w:pPr>
    </w:p>
    <w:p w:rsidR="00DE2B10" w:rsidRDefault="00DE2B10" w:rsidP="00504878">
      <w:pPr>
        <w:pBdr>
          <w:bottom w:val="single" w:sz="6" w:space="19" w:color="auto"/>
        </w:pBdr>
        <w:rPr>
          <w:rFonts w:ascii="Bookman Old Style" w:hAnsi="Bookman Old Style"/>
          <w:i/>
          <w:sz w:val="18"/>
          <w:szCs w:val="18"/>
          <w:lang w:val="de-AT"/>
        </w:rPr>
      </w:pPr>
    </w:p>
    <w:p w:rsidR="00DE2B10" w:rsidRDefault="00DE2B10" w:rsidP="00504878">
      <w:pPr>
        <w:pBdr>
          <w:bottom w:val="single" w:sz="6" w:space="19" w:color="auto"/>
        </w:pBdr>
        <w:rPr>
          <w:rFonts w:ascii="Bookman Old Style" w:hAnsi="Bookman Old Style"/>
          <w:i/>
          <w:sz w:val="18"/>
          <w:szCs w:val="18"/>
          <w:lang w:val="de-AT"/>
        </w:rPr>
      </w:pPr>
    </w:p>
    <w:p w:rsidR="00DE2B10" w:rsidRDefault="00DE2B10" w:rsidP="00504878">
      <w:pPr>
        <w:pBdr>
          <w:bottom w:val="single" w:sz="6" w:space="19" w:color="auto"/>
        </w:pBdr>
        <w:rPr>
          <w:rFonts w:ascii="Bookman Old Style" w:hAnsi="Bookman Old Style"/>
          <w:i/>
          <w:sz w:val="18"/>
          <w:szCs w:val="18"/>
          <w:lang w:val="de-AT"/>
        </w:rPr>
      </w:pPr>
    </w:p>
    <w:p w:rsidR="00DE2B10" w:rsidRDefault="00DE2B10">
      <w:pPr>
        <w:rPr>
          <w:rFonts w:ascii="Tahoma" w:hAnsi="Tahoma" w:cs="Tahoma"/>
          <w:sz w:val="18"/>
          <w:szCs w:val="18"/>
          <w:lang w:val="de-AT" w:bidi="he-IL"/>
        </w:rPr>
      </w:pPr>
    </w:p>
    <w:p w:rsidR="000A4E1B" w:rsidRPr="00B75BAD" w:rsidRDefault="00036D29">
      <w:pPr>
        <w:rPr>
          <w:rFonts w:ascii="Tahoma" w:hAnsi="Tahoma" w:cs="Tahoma"/>
          <w:b/>
          <w:bCs/>
          <w:sz w:val="24"/>
          <w:szCs w:val="24"/>
          <w:u w:val="single"/>
          <w:lang w:val="de-AT" w:bidi="he-IL"/>
        </w:rPr>
      </w:pPr>
      <w:r w:rsidRPr="00B75BAD">
        <w:rPr>
          <w:rFonts w:ascii="Tahoma" w:hAnsi="Tahoma" w:cs="Tahoma"/>
          <w:b/>
          <w:bCs/>
          <w:sz w:val="24"/>
          <w:szCs w:val="24"/>
          <w:u w:val="single"/>
          <w:lang w:val="de-AT" w:bidi="he-IL"/>
        </w:rPr>
        <w:t>I came here to listen</w:t>
      </w:r>
    </w:p>
    <w:p w:rsidR="00036D29" w:rsidRPr="00B75BAD" w:rsidRDefault="00036D29" w:rsidP="00036D29">
      <w:pPr>
        <w:rPr>
          <w:rFonts w:ascii="Tahoma" w:hAnsi="Tahoma" w:cs="Tahoma"/>
          <w:b/>
          <w:bCs/>
          <w:sz w:val="24"/>
          <w:szCs w:val="24"/>
          <w:u w:val="single"/>
          <w:lang w:val="de-AT" w:bidi="he-IL"/>
        </w:rPr>
      </w:pPr>
      <w:r w:rsidRPr="00C701DE">
        <w:rPr>
          <w:rFonts w:ascii="Tahoma" w:hAnsi="Tahoma" w:cs="Tahoma"/>
          <w:b/>
          <w:bCs/>
          <w:i/>
          <w:sz w:val="24"/>
          <w:szCs w:val="24"/>
          <w:u w:val="single"/>
          <w:lang w:val="de-AT" w:bidi="he-IL"/>
        </w:rPr>
        <w:t>peacecamp</w:t>
      </w:r>
      <w:r w:rsidRPr="00B75BAD">
        <w:rPr>
          <w:rFonts w:ascii="Tahoma" w:hAnsi="Tahoma" w:cs="Tahoma"/>
          <w:b/>
          <w:bCs/>
          <w:sz w:val="24"/>
          <w:szCs w:val="24"/>
          <w:u w:val="single"/>
          <w:lang w:val="de-AT" w:bidi="he-IL"/>
        </w:rPr>
        <w:t xml:space="preserve"> 2015 in Lackenhof am Ötscher</w:t>
      </w:r>
    </w:p>
    <w:p w:rsidR="00036D29" w:rsidRPr="00B75BAD" w:rsidRDefault="00036D29" w:rsidP="00036D29">
      <w:pPr>
        <w:rPr>
          <w:rFonts w:ascii="Tahoma" w:hAnsi="Tahoma" w:cs="Tahoma"/>
          <w:sz w:val="24"/>
          <w:szCs w:val="24"/>
          <w:lang w:val="de-AT" w:bidi="he-IL"/>
        </w:rPr>
      </w:pPr>
    </w:p>
    <w:p w:rsidR="00B718EC" w:rsidRDefault="00036D29" w:rsidP="00B75BAD">
      <w:pPr>
        <w:rPr>
          <w:rFonts w:ascii="Tahoma" w:hAnsi="Tahoma" w:cs="Tahoma"/>
          <w:sz w:val="24"/>
          <w:szCs w:val="24"/>
          <w:lang w:val="de-AT" w:bidi="he-IL"/>
        </w:rPr>
      </w:pPr>
      <w:r>
        <w:rPr>
          <w:rFonts w:ascii="Tahoma" w:hAnsi="Tahoma" w:cs="Tahoma"/>
          <w:sz w:val="24"/>
          <w:szCs w:val="24"/>
          <w:lang w:val="de-AT" w:bidi="he-IL"/>
        </w:rPr>
        <w:t xml:space="preserve">Im beschaulichen Ötschergebirge, fernab von Trubel, Gewalt und Konsum, trafen sich heuer je </w:t>
      </w:r>
      <w:r w:rsidR="00F048D2">
        <w:rPr>
          <w:rFonts w:ascii="Tahoma" w:hAnsi="Tahoma" w:cs="Tahoma"/>
          <w:sz w:val="24"/>
          <w:szCs w:val="24"/>
          <w:lang w:val="de-AT" w:bidi="he-IL"/>
        </w:rPr>
        <w:t>neun</w:t>
      </w:r>
      <w:r>
        <w:rPr>
          <w:rFonts w:ascii="Tahoma" w:hAnsi="Tahoma" w:cs="Tahoma"/>
          <w:sz w:val="24"/>
          <w:szCs w:val="24"/>
          <w:lang w:val="de-AT" w:bidi="he-IL"/>
        </w:rPr>
        <w:t xml:space="preserve"> jüdische und palästinensische Jugendliche aus Israel und ebenso viele aus Österreich und aus Ungarn, um sich </w:t>
      </w:r>
      <w:r w:rsidR="00C701DE">
        <w:rPr>
          <w:rFonts w:ascii="Tahoma" w:hAnsi="Tahoma" w:cs="Tahoma"/>
          <w:sz w:val="24"/>
          <w:szCs w:val="24"/>
          <w:lang w:val="de-AT" w:bidi="he-IL"/>
        </w:rPr>
        <w:t xml:space="preserve">im mittlerweile 13. </w:t>
      </w:r>
      <w:r w:rsidR="00C701DE" w:rsidRPr="00C701DE">
        <w:rPr>
          <w:rFonts w:ascii="Tahoma" w:hAnsi="Tahoma" w:cs="Tahoma"/>
          <w:i/>
          <w:sz w:val="24"/>
          <w:szCs w:val="24"/>
          <w:lang w:val="de-AT" w:bidi="he-IL"/>
        </w:rPr>
        <w:t>peacecamp</w:t>
      </w:r>
      <w:r w:rsidR="00C701DE">
        <w:rPr>
          <w:rFonts w:ascii="Tahoma" w:hAnsi="Tahoma" w:cs="Tahoma"/>
          <w:sz w:val="24"/>
          <w:szCs w:val="24"/>
          <w:lang w:val="de-AT" w:bidi="he-IL"/>
        </w:rPr>
        <w:t xml:space="preserve"> </w:t>
      </w:r>
      <w:r w:rsidRPr="00C701DE">
        <w:rPr>
          <w:rFonts w:ascii="Tahoma" w:hAnsi="Tahoma" w:cs="Tahoma"/>
          <w:sz w:val="24"/>
          <w:szCs w:val="24"/>
          <w:lang w:val="de-AT" w:bidi="he-IL"/>
        </w:rPr>
        <w:t>gemeinsam</w:t>
      </w:r>
      <w:r>
        <w:rPr>
          <w:rFonts w:ascii="Tahoma" w:hAnsi="Tahoma" w:cs="Tahoma"/>
          <w:sz w:val="24"/>
          <w:szCs w:val="24"/>
          <w:lang w:val="de-AT" w:bidi="he-IL"/>
        </w:rPr>
        <w:t xml:space="preserve"> mit 14 Erwachsenen Gedanken zum Thema Frieden zu machen. Im Vorfeld hatten sie „Vier Fragen zum Thema Frieden“ beantwortet, es hatte jede Gruppe einen</w:t>
      </w:r>
      <w:r w:rsidR="00A64D99">
        <w:rPr>
          <w:rFonts w:ascii="Tahoma" w:hAnsi="Tahoma" w:cs="Tahoma"/>
          <w:sz w:val="24"/>
          <w:szCs w:val="24"/>
          <w:lang w:val="de-AT" w:bidi="he-IL"/>
        </w:rPr>
        <w:t xml:space="preserve"> kleinen </w:t>
      </w:r>
      <w:r>
        <w:rPr>
          <w:rFonts w:ascii="Tahoma" w:hAnsi="Tahoma" w:cs="Tahoma"/>
          <w:sz w:val="24"/>
          <w:szCs w:val="24"/>
          <w:lang w:val="de-AT" w:bidi="he-IL"/>
        </w:rPr>
        <w:t>Videofilm zu aktuellen sozio-politischen Themen gedreht und si</w:t>
      </w:r>
      <w:r w:rsidR="00F048D2">
        <w:rPr>
          <w:rFonts w:ascii="Tahoma" w:hAnsi="Tahoma" w:cs="Tahoma"/>
          <w:sz w:val="24"/>
          <w:szCs w:val="24"/>
          <w:lang w:val="de-AT" w:bidi="he-IL"/>
        </w:rPr>
        <w:t>ch überlegt, wie sie an ihrem „Culture E</w:t>
      </w:r>
      <w:r>
        <w:rPr>
          <w:rFonts w:ascii="Tahoma" w:hAnsi="Tahoma" w:cs="Tahoma"/>
          <w:sz w:val="24"/>
          <w:szCs w:val="24"/>
          <w:lang w:val="de-AT" w:bidi="he-IL"/>
        </w:rPr>
        <w:t xml:space="preserve">vening“ die eigene Gruppe charakterisieren und vorstellen würden. Was sie nicht ahnten war, dass sie am Ende </w:t>
      </w:r>
      <w:r w:rsidR="00B718EC">
        <w:rPr>
          <w:rFonts w:ascii="Tahoma" w:hAnsi="Tahoma" w:cs="Tahoma"/>
          <w:sz w:val="24"/>
          <w:szCs w:val="24"/>
          <w:lang w:val="de-AT" w:bidi="he-IL"/>
        </w:rPr>
        <w:t xml:space="preserve">der nur </w:t>
      </w:r>
      <w:r w:rsidR="00F048D2">
        <w:rPr>
          <w:rFonts w:ascii="Tahoma" w:hAnsi="Tahoma" w:cs="Tahoma"/>
          <w:sz w:val="24"/>
          <w:szCs w:val="24"/>
          <w:lang w:val="de-AT" w:bidi="he-IL"/>
        </w:rPr>
        <w:t>zehn</w:t>
      </w:r>
      <w:r w:rsidR="00B718EC">
        <w:rPr>
          <w:rFonts w:ascii="Tahoma" w:hAnsi="Tahoma" w:cs="Tahoma"/>
          <w:sz w:val="24"/>
          <w:szCs w:val="24"/>
          <w:lang w:val="de-AT" w:bidi="he-IL"/>
        </w:rPr>
        <w:t>tägigen</w:t>
      </w:r>
      <w:r>
        <w:rPr>
          <w:rFonts w:ascii="Tahoma" w:hAnsi="Tahoma" w:cs="Tahoma"/>
          <w:sz w:val="24"/>
          <w:szCs w:val="24"/>
          <w:lang w:val="de-AT" w:bidi="he-IL"/>
        </w:rPr>
        <w:t xml:space="preserve"> Begegnung als Stars der </w:t>
      </w:r>
      <w:r w:rsidRPr="00036D29">
        <w:rPr>
          <w:rFonts w:ascii="Tahoma" w:hAnsi="Tahoma" w:cs="Tahoma"/>
          <w:i/>
          <w:iCs/>
          <w:sz w:val="24"/>
          <w:szCs w:val="24"/>
          <w:lang w:val="de-AT" w:bidi="he-IL"/>
        </w:rPr>
        <w:t>show4peace</w:t>
      </w:r>
      <w:r>
        <w:rPr>
          <w:rFonts w:ascii="Tahoma" w:hAnsi="Tahoma" w:cs="Tahoma"/>
          <w:sz w:val="24"/>
          <w:szCs w:val="24"/>
          <w:lang w:val="de-AT" w:bidi="he-IL"/>
        </w:rPr>
        <w:t xml:space="preserve"> auf der Bühne des Wiener Theaters Dschungel </w:t>
      </w:r>
      <w:r w:rsidR="00F048D2">
        <w:rPr>
          <w:rFonts w:ascii="Tahoma" w:hAnsi="Tahoma" w:cs="Tahoma"/>
          <w:sz w:val="24"/>
          <w:szCs w:val="24"/>
          <w:lang w:val="de-AT" w:bidi="he-IL"/>
        </w:rPr>
        <w:t>spielen</w:t>
      </w:r>
      <w:r>
        <w:rPr>
          <w:rFonts w:ascii="Tahoma" w:hAnsi="Tahoma" w:cs="Tahoma"/>
          <w:sz w:val="24"/>
          <w:szCs w:val="24"/>
          <w:lang w:val="de-AT" w:bidi="he-IL"/>
        </w:rPr>
        <w:t xml:space="preserve"> und sogar einen Fernsehauftritt haben würden. </w:t>
      </w:r>
      <w:r w:rsidR="00B718EC">
        <w:rPr>
          <w:rFonts w:ascii="Tahoma" w:hAnsi="Tahoma" w:cs="Tahoma"/>
          <w:sz w:val="24"/>
          <w:szCs w:val="24"/>
          <w:lang w:val="de-AT" w:bidi="he-IL"/>
        </w:rPr>
        <w:t xml:space="preserve">Die Erwachsenen, Experten in den Bereichen Psychologie, Erziehung, Kunst und Geschichte, luden die jungen Menschen auf eine Reise mit vergnüglichen, spannenden, aber auch durchaus ernsthaften Wegstrecken ein. </w:t>
      </w:r>
      <w:r w:rsidR="005E18B6">
        <w:rPr>
          <w:rFonts w:ascii="Tahoma" w:hAnsi="Tahoma" w:cs="Tahoma"/>
          <w:sz w:val="24"/>
          <w:szCs w:val="24"/>
          <w:lang w:val="de-AT" w:bidi="he-IL"/>
        </w:rPr>
        <w:t>Zehn</w:t>
      </w:r>
      <w:r w:rsidR="00B718EC">
        <w:rPr>
          <w:rFonts w:ascii="Tahoma" w:hAnsi="Tahoma" w:cs="Tahoma"/>
          <w:sz w:val="24"/>
          <w:szCs w:val="24"/>
          <w:lang w:val="de-AT" w:bidi="he-IL"/>
        </w:rPr>
        <w:t xml:space="preserve"> Tage boten Gelegenheit, </w:t>
      </w:r>
      <w:r w:rsidR="005E18B6">
        <w:rPr>
          <w:rFonts w:ascii="Tahoma" w:hAnsi="Tahoma" w:cs="Tahoma"/>
          <w:sz w:val="24"/>
          <w:szCs w:val="24"/>
          <w:lang w:val="de-AT" w:bidi="he-IL"/>
        </w:rPr>
        <w:t xml:space="preserve">nach </w:t>
      </w:r>
      <w:r w:rsidR="00B718EC">
        <w:rPr>
          <w:rFonts w:ascii="Tahoma" w:hAnsi="Tahoma" w:cs="Tahoma"/>
          <w:sz w:val="24"/>
          <w:szCs w:val="24"/>
          <w:lang w:val="de-AT" w:bidi="he-IL"/>
        </w:rPr>
        <w:t xml:space="preserve">„Frieden“ in sich selbst und mit den jeweils andern zu suchen, sich in gemischten Gruppen witzigen, kniffeligen aber auch fordernden Aufgaben zu stellen und zu überlegen, was jede/r dazu beitragen könnte, die eigene Welt friedvoller zu gestalten. </w:t>
      </w:r>
      <w:r w:rsidR="005E18B6">
        <w:rPr>
          <w:rFonts w:ascii="Tahoma" w:hAnsi="Tahoma" w:cs="Tahoma"/>
          <w:sz w:val="24"/>
          <w:szCs w:val="24"/>
          <w:lang w:val="de-AT" w:bidi="he-IL"/>
        </w:rPr>
        <w:t xml:space="preserve">Gemeinsames Meditieren, Yoga, Singen, Musizieren, Theaterspielen, Stompen sowie </w:t>
      </w:r>
      <w:r w:rsidR="00B75BAD">
        <w:rPr>
          <w:rFonts w:ascii="Tahoma" w:hAnsi="Tahoma" w:cs="Tahoma"/>
          <w:sz w:val="24"/>
          <w:szCs w:val="24"/>
          <w:lang w:val="de-AT" w:bidi="he-IL"/>
        </w:rPr>
        <w:t xml:space="preserve">emotionsgeladene, </w:t>
      </w:r>
      <w:r w:rsidR="005E18B6">
        <w:rPr>
          <w:rFonts w:ascii="Tahoma" w:hAnsi="Tahoma" w:cs="Tahoma"/>
          <w:sz w:val="24"/>
          <w:szCs w:val="24"/>
          <w:lang w:val="de-AT" w:bidi="he-IL"/>
        </w:rPr>
        <w:t xml:space="preserve">von einem Experten angeleitete Großgruppengespräche boten zahlreiche Gelegenheiten, ungeahnte Begabungen und Ressourcen in sich </w:t>
      </w:r>
      <w:r w:rsidR="00B75BAD">
        <w:rPr>
          <w:rFonts w:ascii="Tahoma" w:hAnsi="Tahoma" w:cs="Tahoma"/>
          <w:sz w:val="24"/>
          <w:szCs w:val="24"/>
          <w:lang w:val="de-AT" w:bidi="he-IL"/>
        </w:rPr>
        <w:t xml:space="preserve">und den </w:t>
      </w:r>
      <w:r w:rsidR="00F048D2">
        <w:rPr>
          <w:rFonts w:ascii="Tahoma" w:hAnsi="Tahoma" w:cs="Tahoma"/>
          <w:sz w:val="24"/>
          <w:szCs w:val="24"/>
          <w:lang w:val="de-AT" w:bidi="he-IL"/>
        </w:rPr>
        <w:t>a</w:t>
      </w:r>
      <w:r w:rsidR="00B75BAD">
        <w:rPr>
          <w:rFonts w:ascii="Tahoma" w:hAnsi="Tahoma" w:cs="Tahoma"/>
          <w:sz w:val="24"/>
          <w:szCs w:val="24"/>
          <w:lang w:val="de-AT" w:bidi="he-IL"/>
        </w:rPr>
        <w:t xml:space="preserve">ndren </w:t>
      </w:r>
      <w:r w:rsidR="005E18B6">
        <w:rPr>
          <w:rFonts w:ascii="Tahoma" w:hAnsi="Tahoma" w:cs="Tahoma"/>
          <w:sz w:val="24"/>
          <w:szCs w:val="24"/>
          <w:lang w:val="de-AT" w:bidi="he-IL"/>
        </w:rPr>
        <w:t xml:space="preserve">zu entdecken, vor allem aber zu erkennen, zu welch erstaunlichen Ergebnissen das Zusammenlegen von Talenten und Ressourcen führen kann. Bei einem Festakt wurde am letzten Tag jede/r zum „Ambassador of </w:t>
      </w:r>
      <w:r w:rsidR="00F048D2">
        <w:rPr>
          <w:rFonts w:ascii="Tahoma" w:hAnsi="Tahoma" w:cs="Tahoma"/>
          <w:sz w:val="24"/>
          <w:szCs w:val="24"/>
          <w:lang w:val="de-AT" w:bidi="he-IL"/>
        </w:rPr>
        <w:t>Peace</w:t>
      </w:r>
      <w:r w:rsidR="005E18B6">
        <w:rPr>
          <w:rFonts w:ascii="Tahoma" w:hAnsi="Tahoma" w:cs="Tahoma"/>
          <w:sz w:val="24"/>
          <w:szCs w:val="24"/>
          <w:lang w:val="de-AT" w:bidi="he-IL"/>
        </w:rPr>
        <w:t xml:space="preserve">“ ernannt, erhielt den EU-Youthpass und nahm den vor Ort entstandenen </w:t>
      </w:r>
      <w:r w:rsidR="005E18B6" w:rsidRPr="00F048D2">
        <w:rPr>
          <w:rFonts w:ascii="Tahoma" w:hAnsi="Tahoma" w:cs="Tahoma"/>
          <w:i/>
          <w:sz w:val="24"/>
          <w:szCs w:val="24"/>
          <w:lang w:val="de-AT" w:bidi="he-IL"/>
        </w:rPr>
        <w:t>peacecamp</w:t>
      </w:r>
      <w:r w:rsidR="005E18B6">
        <w:rPr>
          <w:rFonts w:ascii="Tahoma" w:hAnsi="Tahoma" w:cs="Tahoma"/>
          <w:sz w:val="24"/>
          <w:szCs w:val="24"/>
          <w:lang w:val="de-AT" w:bidi="he-IL"/>
        </w:rPr>
        <w:t>-Film mit nach Hause, um die Mission, selbst zum „Frieden“ beizutra</w:t>
      </w:r>
      <w:r w:rsidR="00F048D2">
        <w:rPr>
          <w:rFonts w:ascii="Tahoma" w:hAnsi="Tahoma" w:cs="Tahoma"/>
          <w:sz w:val="24"/>
          <w:szCs w:val="24"/>
          <w:lang w:val="de-AT" w:bidi="he-IL"/>
        </w:rPr>
        <w:t>gen, besser erfüllen zu können.</w:t>
      </w:r>
    </w:p>
    <w:p w:rsidR="005E18B6" w:rsidRDefault="005E18B6" w:rsidP="005E18B6">
      <w:pPr>
        <w:rPr>
          <w:rFonts w:ascii="Tahoma" w:hAnsi="Tahoma" w:cs="Tahoma"/>
          <w:sz w:val="24"/>
          <w:szCs w:val="24"/>
          <w:lang w:val="de-AT" w:bidi="he-IL"/>
        </w:rPr>
      </w:pPr>
    </w:p>
    <w:p w:rsidR="005E18B6" w:rsidRDefault="005E18B6" w:rsidP="00C94BB3">
      <w:pPr>
        <w:rPr>
          <w:rFonts w:ascii="Tahoma" w:hAnsi="Tahoma" w:cs="Tahoma"/>
          <w:sz w:val="24"/>
          <w:szCs w:val="24"/>
          <w:lang w:val="de-AT" w:bidi="he-IL"/>
        </w:rPr>
      </w:pPr>
      <w:r>
        <w:rPr>
          <w:rFonts w:ascii="Tahoma" w:hAnsi="Tahoma" w:cs="Tahoma"/>
          <w:sz w:val="24"/>
          <w:szCs w:val="24"/>
          <w:lang w:val="de-AT" w:bidi="he-IL"/>
        </w:rPr>
        <w:t>Ich werde oft gefragt</w:t>
      </w:r>
      <w:r w:rsidR="00F876AF">
        <w:rPr>
          <w:rFonts w:ascii="Tahoma" w:hAnsi="Tahoma" w:cs="Tahoma"/>
          <w:sz w:val="24"/>
          <w:szCs w:val="24"/>
          <w:lang w:val="de-AT" w:bidi="he-IL"/>
        </w:rPr>
        <w:t xml:space="preserve"> – und stelle mir selbst die Frage </w:t>
      </w:r>
      <w:r w:rsidR="00532E9A">
        <w:rPr>
          <w:rFonts w:ascii="Tahoma" w:hAnsi="Tahoma" w:cs="Tahoma"/>
          <w:sz w:val="24"/>
          <w:szCs w:val="24"/>
          <w:lang w:val="de-AT" w:bidi="he-IL"/>
        </w:rPr>
        <w:t>–,</w:t>
      </w:r>
      <w:r>
        <w:rPr>
          <w:rFonts w:ascii="Tahoma" w:hAnsi="Tahoma" w:cs="Tahoma"/>
          <w:sz w:val="24"/>
          <w:szCs w:val="24"/>
          <w:lang w:val="de-AT" w:bidi="he-IL"/>
        </w:rPr>
        <w:t xml:space="preserve"> ob es denn Sinn macht, Jahr für Jahr ein </w:t>
      </w:r>
      <w:r w:rsidRPr="005E18B6">
        <w:rPr>
          <w:rFonts w:ascii="Tahoma" w:hAnsi="Tahoma" w:cs="Tahoma"/>
          <w:i/>
          <w:iCs/>
          <w:sz w:val="24"/>
          <w:szCs w:val="24"/>
          <w:lang w:val="de-AT" w:bidi="he-IL"/>
        </w:rPr>
        <w:t>peacecamp</w:t>
      </w:r>
      <w:r>
        <w:rPr>
          <w:rFonts w:ascii="Tahoma" w:hAnsi="Tahoma" w:cs="Tahoma"/>
          <w:sz w:val="24"/>
          <w:szCs w:val="24"/>
          <w:lang w:val="de-AT" w:bidi="he-IL"/>
        </w:rPr>
        <w:t xml:space="preserve"> zu realisieren, an dem nicht mal 40 Jugendliche teilnehmen, wo doch </w:t>
      </w:r>
      <w:r w:rsidR="00532E9A">
        <w:rPr>
          <w:rFonts w:ascii="Tahoma" w:hAnsi="Tahoma" w:cs="Tahoma"/>
          <w:sz w:val="24"/>
          <w:szCs w:val="24"/>
          <w:lang w:val="de-AT" w:bidi="he-IL"/>
        </w:rPr>
        <w:t>zig</w:t>
      </w:r>
      <w:r w:rsidR="00F876AF">
        <w:rPr>
          <w:rFonts w:ascii="Tahoma" w:hAnsi="Tahoma" w:cs="Tahoma"/>
          <w:sz w:val="24"/>
          <w:szCs w:val="24"/>
          <w:lang w:val="de-AT" w:bidi="he-IL"/>
        </w:rPr>
        <w:t>tausende</w:t>
      </w:r>
      <w:r>
        <w:rPr>
          <w:rFonts w:ascii="Tahoma" w:hAnsi="Tahoma" w:cs="Tahoma"/>
          <w:sz w:val="24"/>
          <w:szCs w:val="24"/>
          <w:lang w:val="de-AT" w:bidi="he-IL"/>
        </w:rPr>
        <w:t xml:space="preserve"> </w:t>
      </w:r>
      <w:r w:rsidR="00F876AF">
        <w:rPr>
          <w:rFonts w:ascii="Tahoma" w:hAnsi="Tahoma" w:cs="Tahoma"/>
          <w:sz w:val="24"/>
          <w:szCs w:val="24"/>
          <w:lang w:val="de-AT" w:bidi="he-IL"/>
        </w:rPr>
        <w:t xml:space="preserve">in ihren jeweiligen Gesellschaften zu Hass, Vergeltung, Gewalt und Krieg erzogen werden. Es trägt jedes </w:t>
      </w:r>
      <w:r w:rsidR="00F876AF" w:rsidRPr="00F876AF">
        <w:rPr>
          <w:rFonts w:ascii="Tahoma" w:hAnsi="Tahoma" w:cs="Tahoma"/>
          <w:i/>
          <w:iCs/>
          <w:sz w:val="24"/>
          <w:szCs w:val="24"/>
          <w:lang w:val="de-AT" w:bidi="he-IL"/>
        </w:rPr>
        <w:t>peacecamp</w:t>
      </w:r>
      <w:r w:rsidR="00F876AF">
        <w:rPr>
          <w:rFonts w:ascii="Tahoma" w:hAnsi="Tahoma" w:cs="Tahoma"/>
          <w:i/>
          <w:iCs/>
          <w:sz w:val="24"/>
          <w:szCs w:val="24"/>
          <w:lang w:val="de-AT" w:bidi="he-IL"/>
        </w:rPr>
        <w:t xml:space="preserve"> </w:t>
      </w:r>
      <w:r w:rsidR="00F876AF">
        <w:rPr>
          <w:rFonts w:ascii="Tahoma" w:hAnsi="Tahoma" w:cs="Tahoma"/>
          <w:sz w:val="24"/>
          <w:szCs w:val="24"/>
          <w:lang w:val="de-AT" w:bidi="he-IL"/>
        </w:rPr>
        <w:t>viel zum Verstehen des israelisch-palästinensischen Konflikts und dem Zusammenschluss der ehemals in Feindseligkeiten und Kriege verstrickten Staaten Europas zum Friedensprojekt EU bei. Die israelischen und palästinensischen Jugendlichen erleben sich jeweils als Opfer des anderen und können nur mit gegenseitigen Schuldzuweisungen miteinander kommunizi</w:t>
      </w:r>
      <w:r w:rsidR="00532E9A">
        <w:rPr>
          <w:rFonts w:ascii="Tahoma" w:hAnsi="Tahoma" w:cs="Tahoma"/>
          <w:sz w:val="24"/>
          <w:szCs w:val="24"/>
          <w:lang w:val="de-AT" w:bidi="he-IL"/>
        </w:rPr>
        <w:t xml:space="preserve">eren. </w:t>
      </w:r>
      <w:r w:rsidR="00F876AF">
        <w:rPr>
          <w:rFonts w:ascii="Tahoma" w:hAnsi="Tahoma" w:cs="Tahoma"/>
          <w:sz w:val="24"/>
          <w:szCs w:val="24"/>
          <w:lang w:val="de-AT" w:bidi="he-IL"/>
        </w:rPr>
        <w:t xml:space="preserve">Über die Geschichte Europas mit ihren weitgreifenden geopolitischen Veränderungen, den neuen Grenzziehungen und neuen Wegen der Kooperation und Solidarität zwischen den Nationen wissen sie </w:t>
      </w:r>
      <w:r w:rsidR="00532E9A">
        <w:rPr>
          <w:rFonts w:ascii="Tahoma" w:hAnsi="Tahoma" w:cs="Tahoma"/>
          <w:sz w:val="24"/>
          <w:szCs w:val="24"/>
          <w:lang w:val="de-AT" w:bidi="he-IL"/>
        </w:rPr>
        <w:t>kaum etwas</w:t>
      </w:r>
      <w:r w:rsidR="00F876AF">
        <w:rPr>
          <w:rFonts w:ascii="Tahoma" w:hAnsi="Tahoma" w:cs="Tahoma"/>
          <w:sz w:val="24"/>
          <w:szCs w:val="24"/>
          <w:lang w:val="de-AT" w:bidi="he-IL"/>
        </w:rPr>
        <w:t>. Wenig scharf, da undifferenziert</w:t>
      </w:r>
      <w:r w:rsidR="00B75BAD">
        <w:rPr>
          <w:rFonts w:ascii="Tahoma" w:hAnsi="Tahoma" w:cs="Tahoma"/>
          <w:sz w:val="24"/>
          <w:szCs w:val="24"/>
          <w:lang w:val="de-AT" w:bidi="he-IL"/>
        </w:rPr>
        <w:t>,</w:t>
      </w:r>
      <w:r w:rsidR="00F876AF">
        <w:rPr>
          <w:rFonts w:ascii="Tahoma" w:hAnsi="Tahoma" w:cs="Tahoma"/>
          <w:sz w:val="24"/>
          <w:szCs w:val="24"/>
          <w:lang w:val="de-AT" w:bidi="he-IL"/>
        </w:rPr>
        <w:t xml:space="preserve"> ist </w:t>
      </w:r>
      <w:r w:rsidR="00532E9A">
        <w:rPr>
          <w:rFonts w:ascii="Tahoma" w:hAnsi="Tahoma" w:cs="Tahoma"/>
          <w:sz w:val="24"/>
          <w:szCs w:val="24"/>
          <w:lang w:val="de-AT" w:bidi="he-IL"/>
        </w:rPr>
        <w:t xml:space="preserve">auch </w:t>
      </w:r>
      <w:r w:rsidR="00F876AF">
        <w:rPr>
          <w:rFonts w:ascii="Tahoma" w:hAnsi="Tahoma" w:cs="Tahoma"/>
          <w:sz w:val="24"/>
          <w:szCs w:val="24"/>
          <w:lang w:val="de-AT" w:bidi="he-IL"/>
        </w:rPr>
        <w:t xml:space="preserve">das von den Medien verzerrte </w:t>
      </w:r>
      <w:r w:rsidR="00F876AF">
        <w:rPr>
          <w:rFonts w:ascii="Tahoma" w:hAnsi="Tahoma" w:cs="Tahoma"/>
          <w:sz w:val="24"/>
          <w:szCs w:val="24"/>
          <w:lang w:val="de-AT" w:bidi="he-IL"/>
        </w:rPr>
        <w:lastRenderedPageBreak/>
        <w:t xml:space="preserve">Bild, das europäische Jugendliche </w:t>
      </w:r>
      <w:r w:rsidR="00C94BB3">
        <w:rPr>
          <w:rFonts w:ascii="Tahoma" w:hAnsi="Tahoma" w:cs="Tahoma"/>
          <w:sz w:val="24"/>
          <w:szCs w:val="24"/>
          <w:lang w:val="de-AT" w:bidi="he-IL"/>
        </w:rPr>
        <w:t xml:space="preserve">vom israelisch-palästinensischen </w:t>
      </w:r>
      <w:r w:rsidR="000C2A18">
        <w:rPr>
          <w:rFonts w:ascii="Tahoma" w:hAnsi="Tahoma" w:cs="Tahoma"/>
          <w:sz w:val="24"/>
          <w:szCs w:val="24"/>
          <w:lang w:val="de-AT" w:bidi="he-IL"/>
        </w:rPr>
        <w:t>Konflikt</w:t>
      </w:r>
      <w:r w:rsidR="00C94BB3">
        <w:rPr>
          <w:rFonts w:ascii="Tahoma" w:hAnsi="Tahoma" w:cs="Tahoma"/>
          <w:sz w:val="24"/>
          <w:szCs w:val="24"/>
          <w:lang w:val="de-AT" w:bidi="he-IL"/>
        </w:rPr>
        <w:t xml:space="preserve"> haben. Am </w:t>
      </w:r>
      <w:r w:rsidR="00C94BB3" w:rsidRPr="00C94BB3">
        <w:rPr>
          <w:rFonts w:ascii="Tahoma" w:hAnsi="Tahoma" w:cs="Tahoma"/>
          <w:i/>
          <w:iCs/>
          <w:sz w:val="24"/>
          <w:szCs w:val="24"/>
          <w:lang w:val="de-AT" w:bidi="he-IL"/>
        </w:rPr>
        <w:t>peacecamp</w:t>
      </w:r>
      <w:r w:rsidR="00F876AF">
        <w:rPr>
          <w:rFonts w:ascii="Tahoma" w:hAnsi="Tahoma" w:cs="Tahoma"/>
          <w:sz w:val="24"/>
          <w:szCs w:val="24"/>
          <w:lang w:val="de-AT" w:bidi="he-IL"/>
        </w:rPr>
        <w:t xml:space="preserve"> </w:t>
      </w:r>
      <w:r w:rsidR="00C94BB3">
        <w:rPr>
          <w:rFonts w:ascii="Tahoma" w:hAnsi="Tahoma" w:cs="Tahoma"/>
          <w:sz w:val="24"/>
          <w:szCs w:val="24"/>
          <w:lang w:val="de-AT" w:bidi="he-IL"/>
        </w:rPr>
        <w:t xml:space="preserve">erfahren sie aus erster Hand, wie es ist, als jüdische oder palästinensische Bürger aufzuwachsen, einer Minderheit anzugehören, ausgegrenzt, diskriminiert oder seiner Grundrechte beraubt worden zu sein; sie lernen aber auch, welche Probleme Europa im 21. Jahrhundert noch zu bewältigen hat, etwa im Umgang mit </w:t>
      </w:r>
      <w:r w:rsidR="009E033F">
        <w:rPr>
          <w:rFonts w:ascii="Tahoma" w:hAnsi="Tahoma" w:cs="Tahoma"/>
          <w:sz w:val="24"/>
          <w:szCs w:val="24"/>
          <w:lang w:val="de-AT" w:bidi="he-IL"/>
        </w:rPr>
        <w:t>Benachteiligten</w:t>
      </w:r>
      <w:r w:rsidR="00C94BB3">
        <w:rPr>
          <w:rFonts w:ascii="Tahoma" w:hAnsi="Tahoma" w:cs="Tahoma"/>
          <w:sz w:val="24"/>
          <w:szCs w:val="24"/>
          <w:lang w:val="de-AT" w:bidi="he-IL"/>
        </w:rPr>
        <w:t xml:space="preserve"> (Roma, Frauen, </w:t>
      </w:r>
      <w:r w:rsidR="00EC5BA5">
        <w:rPr>
          <w:rFonts w:ascii="Tahoma" w:hAnsi="Tahoma" w:cs="Tahoma"/>
          <w:sz w:val="24"/>
          <w:szCs w:val="24"/>
          <w:lang w:val="de-AT" w:bidi="he-IL"/>
        </w:rPr>
        <w:t xml:space="preserve">Homosexuelle, </w:t>
      </w:r>
      <w:r w:rsidR="00C94BB3">
        <w:rPr>
          <w:rFonts w:ascii="Tahoma" w:hAnsi="Tahoma" w:cs="Tahoma"/>
          <w:sz w:val="24"/>
          <w:szCs w:val="24"/>
          <w:lang w:val="de-AT" w:bidi="he-IL"/>
        </w:rPr>
        <w:t>Religionen, Menschen mit Behinderung, Flüchtlingen).</w:t>
      </w:r>
      <w:r w:rsidR="00B75BAD">
        <w:rPr>
          <w:rFonts w:ascii="Tahoma" w:hAnsi="Tahoma" w:cs="Tahoma"/>
          <w:sz w:val="24"/>
          <w:szCs w:val="24"/>
          <w:lang w:val="de-AT" w:bidi="he-IL"/>
        </w:rPr>
        <w:t xml:space="preserve"> </w:t>
      </w:r>
      <w:r w:rsidR="00C94BB3">
        <w:rPr>
          <w:rFonts w:ascii="Tahoma" w:hAnsi="Tahoma" w:cs="Tahoma"/>
          <w:sz w:val="24"/>
          <w:szCs w:val="24"/>
          <w:lang w:val="de-AT" w:bidi="he-IL"/>
        </w:rPr>
        <w:t xml:space="preserve">Interessant ist, was die Gruppen aus der Geschichte der jeweils anderen für sich selbst mitnehmen können, wenn sie von jenen, die noch vor großen ungelösten Problemen stehen, auch etwas lernen können: dass es, wenn die Waffen schweigen, immer noch Konflikte gibt, denen anders als mit Gewalt begegnet werden kann und muss. Was am </w:t>
      </w:r>
      <w:r w:rsidR="00C94BB3" w:rsidRPr="00C94BB3">
        <w:rPr>
          <w:rFonts w:ascii="Tahoma" w:hAnsi="Tahoma" w:cs="Tahoma"/>
          <w:i/>
          <w:iCs/>
          <w:sz w:val="24"/>
          <w:szCs w:val="24"/>
          <w:lang w:val="de-AT" w:bidi="he-IL"/>
        </w:rPr>
        <w:t>peacecamp</w:t>
      </w:r>
      <w:r w:rsidR="00C94BB3">
        <w:rPr>
          <w:rFonts w:ascii="Tahoma" w:hAnsi="Tahoma" w:cs="Tahoma"/>
          <w:i/>
          <w:iCs/>
          <w:sz w:val="24"/>
          <w:szCs w:val="24"/>
          <w:lang w:val="de-AT" w:bidi="he-IL"/>
        </w:rPr>
        <w:t xml:space="preserve"> </w:t>
      </w:r>
      <w:r w:rsidR="00C94BB3">
        <w:rPr>
          <w:rFonts w:ascii="Tahoma" w:hAnsi="Tahoma" w:cs="Tahoma"/>
          <w:sz w:val="24"/>
          <w:szCs w:val="24"/>
          <w:lang w:val="de-AT" w:bidi="he-IL"/>
        </w:rPr>
        <w:t>erpro</w:t>
      </w:r>
      <w:r w:rsidR="00B75BAD">
        <w:rPr>
          <w:rFonts w:ascii="Tahoma" w:hAnsi="Tahoma" w:cs="Tahoma"/>
          <w:sz w:val="24"/>
          <w:szCs w:val="24"/>
          <w:lang w:val="de-AT" w:bidi="he-IL"/>
        </w:rPr>
        <w:t>bt wird, ist das Zuhören – ein Z</w:t>
      </w:r>
      <w:r w:rsidR="00C94BB3">
        <w:rPr>
          <w:rFonts w:ascii="Tahoma" w:hAnsi="Tahoma" w:cs="Tahoma"/>
          <w:sz w:val="24"/>
          <w:szCs w:val="24"/>
          <w:lang w:val="de-AT" w:bidi="he-IL"/>
        </w:rPr>
        <w:t>uhören, das nicht durch die schon auf den Lippen stehende Entgegnung auf einem Ohr taub macht, sondern eines, das zum Erkennen führt: erkenne</w:t>
      </w:r>
      <w:r w:rsidR="00EC5BA5">
        <w:rPr>
          <w:rFonts w:ascii="Tahoma" w:hAnsi="Tahoma" w:cs="Tahoma"/>
          <w:sz w:val="24"/>
          <w:szCs w:val="24"/>
          <w:lang w:val="de-AT" w:bidi="he-IL"/>
        </w:rPr>
        <w:t>n, dass der a</w:t>
      </w:r>
      <w:r w:rsidR="00C94BB3">
        <w:rPr>
          <w:rFonts w:ascii="Tahoma" w:hAnsi="Tahoma" w:cs="Tahoma"/>
          <w:sz w:val="24"/>
          <w:szCs w:val="24"/>
          <w:lang w:val="de-AT" w:bidi="he-IL"/>
        </w:rPr>
        <w:t>ndere nicht nur Angreifer, sondern ebenfalls Opfer einer Entwicklung ist. Diese Erkenntnis ist es, die es möglich macht, sich aus Verstrickungen zu lösen und gemeinsame Wege hin zu einem konst</w:t>
      </w:r>
      <w:r w:rsidR="00F048D2">
        <w:rPr>
          <w:rFonts w:ascii="Tahoma" w:hAnsi="Tahoma" w:cs="Tahoma"/>
          <w:sz w:val="24"/>
          <w:szCs w:val="24"/>
          <w:lang w:val="de-AT" w:bidi="he-IL"/>
        </w:rPr>
        <w:t>ruktiven Miteinander zu finden.</w:t>
      </w:r>
    </w:p>
    <w:p w:rsidR="00C94BB3" w:rsidRDefault="00C94BB3" w:rsidP="00C94BB3">
      <w:pPr>
        <w:rPr>
          <w:rFonts w:ascii="Tahoma" w:hAnsi="Tahoma" w:cs="Tahoma"/>
          <w:sz w:val="24"/>
          <w:szCs w:val="24"/>
          <w:lang w:val="de-AT" w:bidi="he-IL"/>
        </w:rPr>
      </w:pPr>
    </w:p>
    <w:p w:rsidR="00A82539" w:rsidRDefault="00C94BB3" w:rsidP="00A82539">
      <w:pPr>
        <w:rPr>
          <w:rFonts w:ascii="Tahoma" w:hAnsi="Tahoma" w:cs="Tahoma"/>
          <w:sz w:val="24"/>
          <w:szCs w:val="24"/>
          <w:lang w:val="de-AT" w:bidi="he-IL"/>
        </w:rPr>
      </w:pPr>
      <w:r>
        <w:rPr>
          <w:rFonts w:ascii="Tahoma" w:hAnsi="Tahoma" w:cs="Tahoma"/>
          <w:sz w:val="24"/>
          <w:szCs w:val="24"/>
          <w:lang w:val="de-AT" w:bidi="he-IL"/>
        </w:rPr>
        <w:t xml:space="preserve">Alle </w:t>
      </w:r>
      <w:r w:rsidRPr="00EC5BA5">
        <w:rPr>
          <w:rFonts w:ascii="Tahoma" w:hAnsi="Tahoma" w:cs="Tahoma"/>
          <w:i/>
          <w:sz w:val="24"/>
          <w:szCs w:val="24"/>
          <w:lang w:val="de-AT" w:bidi="he-IL"/>
        </w:rPr>
        <w:t>peacecamps</w:t>
      </w:r>
      <w:r>
        <w:rPr>
          <w:rFonts w:ascii="Tahoma" w:hAnsi="Tahoma" w:cs="Tahoma"/>
          <w:sz w:val="24"/>
          <w:szCs w:val="24"/>
          <w:lang w:val="de-AT" w:bidi="he-IL"/>
        </w:rPr>
        <w:t xml:space="preserve"> werden von externen Statistikern </w:t>
      </w:r>
      <w:r w:rsidR="00EC5BA5">
        <w:rPr>
          <w:rFonts w:ascii="Tahoma" w:hAnsi="Tahoma" w:cs="Tahoma"/>
          <w:sz w:val="24"/>
          <w:szCs w:val="24"/>
          <w:lang w:val="de-AT" w:bidi="he-IL"/>
        </w:rPr>
        <w:t>und</w:t>
      </w:r>
      <w:r>
        <w:rPr>
          <w:rFonts w:ascii="Tahoma" w:hAnsi="Tahoma" w:cs="Tahoma"/>
          <w:sz w:val="24"/>
          <w:szCs w:val="24"/>
          <w:lang w:val="de-AT" w:bidi="he-IL"/>
        </w:rPr>
        <w:t xml:space="preserve"> Statistikerinnen ausgewertet.</w:t>
      </w:r>
      <w:r w:rsidR="00A82539">
        <w:t xml:space="preserve"> </w:t>
      </w:r>
      <w:r w:rsidR="00A82539" w:rsidRPr="00A82539">
        <w:rPr>
          <w:rFonts w:ascii="Tahoma" w:hAnsi="Tahoma" w:cs="Tahoma"/>
          <w:sz w:val="24"/>
          <w:szCs w:val="24"/>
          <w:lang w:val="de-AT" w:bidi="he-IL"/>
        </w:rPr>
        <w:t>Eine Publikation von Ulrich Kropiunigg und Birgit Pabst (2007) „Selbstwer</w:t>
      </w:r>
      <w:r w:rsidR="00A82539">
        <w:rPr>
          <w:rFonts w:ascii="Tahoma" w:hAnsi="Tahoma" w:cs="Tahoma"/>
          <w:sz w:val="24"/>
          <w:szCs w:val="24"/>
          <w:lang w:val="de-AT" w:bidi="he-IL"/>
        </w:rPr>
        <w:t>t</w:t>
      </w:r>
      <w:r w:rsidR="00A82539" w:rsidRPr="00A82539">
        <w:rPr>
          <w:rFonts w:ascii="Tahoma" w:hAnsi="Tahoma" w:cs="Tahoma"/>
          <w:sz w:val="24"/>
          <w:szCs w:val="24"/>
          <w:lang w:val="de-AT" w:bidi="he-IL"/>
        </w:rPr>
        <w:t xml:space="preserve">steigerung und Vorurteilsreduktion bei Jugendlichen eines multiethnischen Peace Camps“ </w:t>
      </w:r>
      <w:r w:rsidR="009B5215">
        <w:rPr>
          <w:rFonts w:ascii="Tahoma" w:hAnsi="Tahoma" w:cs="Tahoma"/>
          <w:sz w:val="24"/>
          <w:szCs w:val="24"/>
          <w:lang w:val="de-AT" w:bidi="he-IL"/>
        </w:rPr>
        <w:t>weis</w:t>
      </w:r>
      <w:r w:rsidR="00A82539" w:rsidRPr="00A82539">
        <w:rPr>
          <w:rFonts w:ascii="Tahoma" w:hAnsi="Tahoma" w:cs="Tahoma"/>
          <w:sz w:val="24"/>
          <w:szCs w:val="24"/>
          <w:lang w:val="de-AT" w:bidi="he-IL"/>
        </w:rPr>
        <w:t xml:space="preserve">t </w:t>
      </w:r>
      <w:r w:rsidR="00A82539" w:rsidRPr="00EC5BA5">
        <w:rPr>
          <w:rFonts w:ascii="Tahoma" w:hAnsi="Tahoma" w:cs="Tahoma"/>
          <w:i/>
          <w:sz w:val="24"/>
          <w:szCs w:val="24"/>
          <w:lang w:val="de-AT" w:bidi="he-IL"/>
        </w:rPr>
        <w:t>peacecamp</w:t>
      </w:r>
      <w:r w:rsidR="00A82539" w:rsidRPr="00A82539">
        <w:rPr>
          <w:rFonts w:ascii="Tahoma" w:hAnsi="Tahoma" w:cs="Tahoma"/>
          <w:sz w:val="24"/>
          <w:szCs w:val="24"/>
          <w:lang w:val="de-AT" w:bidi="he-IL"/>
        </w:rPr>
        <w:t xml:space="preserve"> als ein „wertvolles Instrument </w:t>
      </w:r>
      <w:r w:rsidR="00F048D2">
        <w:rPr>
          <w:rFonts w:ascii="Tahoma" w:hAnsi="Tahoma" w:cs="Tahoma"/>
          <w:sz w:val="24"/>
          <w:szCs w:val="24"/>
          <w:lang w:val="de-AT" w:bidi="he-IL"/>
        </w:rPr>
        <w:t>der Erziehung zum Frieden“ aus.</w:t>
      </w:r>
    </w:p>
    <w:p w:rsidR="00A82539" w:rsidRDefault="00A82539" w:rsidP="00A82539">
      <w:pPr>
        <w:rPr>
          <w:rFonts w:ascii="Tahoma" w:hAnsi="Tahoma" w:cs="Tahoma"/>
          <w:sz w:val="24"/>
          <w:szCs w:val="24"/>
          <w:lang w:val="de-AT" w:bidi="he-IL"/>
        </w:rPr>
      </w:pPr>
    </w:p>
    <w:p w:rsidR="00CF2B28" w:rsidRPr="00CF2B28" w:rsidRDefault="00A64D99" w:rsidP="00CF2B28">
      <w:pPr>
        <w:rPr>
          <w:rFonts w:ascii="Tahoma" w:hAnsi="Tahoma" w:cs="Tahoma"/>
          <w:sz w:val="24"/>
          <w:szCs w:val="24"/>
          <w:lang w:val="de-AT" w:bidi="he-IL"/>
        </w:rPr>
      </w:pPr>
      <w:r>
        <w:rPr>
          <w:rFonts w:ascii="Tahoma" w:hAnsi="Tahoma" w:cs="Tahoma"/>
          <w:sz w:val="24"/>
          <w:szCs w:val="24"/>
          <w:lang w:val="de-AT" w:bidi="he-IL"/>
        </w:rPr>
        <w:t xml:space="preserve">Die </w:t>
      </w:r>
      <w:r w:rsidR="00A82539" w:rsidRPr="00A82539">
        <w:rPr>
          <w:rFonts w:ascii="Tahoma" w:hAnsi="Tahoma" w:cs="Tahoma"/>
          <w:sz w:val="24"/>
          <w:szCs w:val="24"/>
          <w:lang w:val="de-AT" w:bidi="he-IL"/>
        </w:rPr>
        <w:t xml:space="preserve">Auswertung von </w:t>
      </w:r>
      <w:r w:rsidR="00A82539" w:rsidRPr="00300656">
        <w:rPr>
          <w:rFonts w:ascii="Tahoma" w:hAnsi="Tahoma" w:cs="Tahoma"/>
          <w:i/>
          <w:sz w:val="24"/>
          <w:szCs w:val="24"/>
          <w:lang w:val="de-AT" w:bidi="he-IL"/>
        </w:rPr>
        <w:t>peacecamp</w:t>
      </w:r>
      <w:r w:rsidR="00A82539" w:rsidRPr="00A82539">
        <w:rPr>
          <w:rFonts w:ascii="Tahoma" w:hAnsi="Tahoma" w:cs="Tahoma"/>
          <w:sz w:val="24"/>
          <w:szCs w:val="24"/>
          <w:lang w:val="de-AT" w:bidi="he-IL"/>
        </w:rPr>
        <w:t xml:space="preserve"> 2014 ergab, dass </w:t>
      </w:r>
      <w:r w:rsidR="00A82539">
        <w:rPr>
          <w:rFonts w:ascii="Tahoma" w:hAnsi="Tahoma" w:cs="Tahoma"/>
          <w:sz w:val="24"/>
          <w:szCs w:val="24"/>
          <w:lang w:val="de-AT" w:bidi="he-IL"/>
        </w:rPr>
        <w:t>„</w:t>
      </w:r>
      <w:r w:rsidR="00A82539" w:rsidRPr="00A82539">
        <w:rPr>
          <w:rFonts w:ascii="Tahoma" w:hAnsi="Tahoma" w:cs="Tahoma"/>
          <w:sz w:val="24"/>
          <w:szCs w:val="24"/>
          <w:lang w:val="de-AT" w:bidi="he-IL"/>
        </w:rPr>
        <w:t>die Teilnehmer</w:t>
      </w:r>
      <w:r w:rsidR="00300656">
        <w:rPr>
          <w:rFonts w:ascii="Tahoma" w:hAnsi="Tahoma" w:cs="Tahoma"/>
          <w:sz w:val="24"/>
          <w:szCs w:val="24"/>
          <w:lang w:val="de-AT" w:bidi="he-IL"/>
        </w:rPr>
        <w:t xml:space="preserve"> </w:t>
      </w:r>
      <w:r w:rsidR="00A82539">
        <w:rPr>
          <w:rFonts w:ascii="Tahoma" w:hAnsi="Tahoma" w:cs="Tahoma"/>
          <w:sz w:val="24"/>
          <w:szCs w:val="24"/>
          <w:lang w:val="de-AT" w:bidi="he-IL"/>
        </w:rPr>
        <w:t>...</w:t>
      </w:r>
      <w:r w:rsidR="00300656">
        <w:rPr>
          <w:rFonts w:ascii="Tahoma" w:hAnsi="Tahoma" w:cs="Tahoma"/>
          <w:sz w:val="24"/>
          <w:szCs w:val="24"/>
          <w:lang w:val="de-AT" w:bidi="he-IL"/>
        </w:rPr>
        <w:t xml:space="preserve"> </w:t>
      </w:r>
      <w:r w:rsidR="00A82539">
        <w:rPr>
          <w:rFonts w:ascii="Tahoma" w:hAnsi="Tahoma" w:cs="Tahoma"/>
          <w:sz w:val="24"/>
          <w:szCs w:val="24"/>
          <w:lang w:val="de-AT" w:bidi="he-IL"/>
        </w:rPr>
        <w:t>viele neue Freunde und gute E</w:t>
      </w:r>
      <w:r w:rsidR="00A82539" w:rsidRPr="00A82539">
        <w:rPr>
          <w:rFonts w:ascii="Tahoma" w:hAnsi="Tahoma" w:cs="Tahoma"/>
          <w:sz w:val="24"/>
          <w:szCs w:val="24"/>
          <w:lang w:val="de-AT" w:bidi="he-IL"/>
        </w:rPr>
        <w:t xml:space="preserve">rinnerungen </w:t>
      </w:r>
      <w:r w:rsidR="00A82539">
        <w:rPr>
          <w:rFonts w:ascii="Tahoma" w:hAnsi="Tahoma" w:cs="Tahoma"/>
          <w:sz w:val="24"/>
          <w:szCs w:val="24"/>
          <w:lang w:val="de-AT" w:bidi="he-IL"/>
        </w:rPr>
        <w:t xml:space="preserve">nach Hause </w:t>
      </w:r>
      <w:r w:rsidR="00A82539" w:rsidRPr="00A82539">
        <w:rPr>
          <w:rFonts w:ascii="Tahoma" w:hAnsi="Tahoma" w:cs="Tahoma"/>
          <w:sz w:val="24"/>
          <w:szCs w:val="24"/>
          <w:lang w:val="de-AT" w:bidi="he-IL"/>
        </w:rPr>
        <w:t xml:space="preserve">mitnahmen; </w:t>
      </w:r>
      <w:r w:rsidR="00A82539">
        <w:rPr>
          <w:rFonts w:ascii="Tahoma" w:hAnsi="Tahoma" w:cs="Tahoma"/>
          <w:sz w:val="24"/>
          <w:szCs w:val="24"/>
          <w:lang w:val="de-AT" w:bidi="he-IL"/>
        </w:rPr>
        <w:t>sie erwarben</w:t>
      </w:r>
      <w:r w:rsidR="00A82539" w:rsidRPr="00A82539">
        <w:rPr>
          <w:rFonts w:ascii="Tahoma" w:hAnsi="Tahoma" w:cs="Tahoma"/>
          <w:sz w:val="24"/>
          <w:szCs w:val="24"/>
          <w:lang w:val="de-AT" w:bidi="he-IL"/>
        </w:rPr>
        <w:t xml:space="preserve"> neue Perspektiven, </w:t>
      </w:r>
      <w:r w:rsidR="00A82539">
        <w:rPr>
          <w:rFonts w:ascii="Tahoma" w:hAnsi="Tahoma" w:cs="Tahoma"/>
          <w:sz w:val="24"/>
          <w:szCs w:val="24"/>
          <w:lang w:val="de-AT" w:bidi="he-IL"/>
        </w:rPr>
        <w:t>ein</w:t>
      </w:r>
      <w:r w:rsidR="00A82539" w:rsidRPr="00A82539">
        <w:rPr>
          <w:rFonts w:ascii="Tahoma" w:hAnsi="Tahoma" w:cs="Tahoma"/>
          <w:sz w:val="24"/>
          <w:szCs w:val="24"/>
          <w:lang w:val="de-AT" w:bidi="he-IL"/>
        </w:rPr>
        <w:t xml:space="preserve"> besseres Verständnis </w:t>
      </w:r>
      <w:r w:rsidR="00A82539">
        <w:rPr>
          <w:rFonts w:ascii="Tahoma" w:hAnsi="Tahoma" w:cs="Tahoma"/>
          <w:sz w:val="24"/>
          <w:szCs w:val="24"/>
          <w:lang w:val="de-AT" w:bidi="he-IL"/>
        </w:rPr>
        <w:t>der</w:t>
      </w:r>
      <w:r w:rsidR="00A82539" w:rsidRPr="00A82539">
        <w:rPr>
          <w:rFonts w:ascii="Tahoma" w:hAnsi="Tahoma" w:cs="Tahoma"/>
          <w:sz w:val="24"/>
          <w:szCs w:val="24"/>
          <w:lang w:val="de-AT" w:bidi="he-IL"/>
        </w:rPr>
        <w:t xml:space="preserve"> unterschiedliche</w:t>
      </w:r>
      <w:r w:rsidR="00A82539">
        <w:rPr>
          <w:rFonts w:ascii="Tahoma" w:hAnsi="Tahoma" w:cs="Tahoma"/>
          <w:sz w:val="24"/>
          <w:szCs w:val="24"/>
          <w:lang w:val="de-AT" w:bidi="he-IL"/>
        </w:rPr>
        <w:t>n</w:t>
      </w:r>
      <w:r w:rsidR="00A82539" w:rsidRPr="00A82539">
        <w:rPr>
          <w:rFonts w:ascii="Tahoma" w:hAnsi="Tahoma" w:cs="Tahoma"/>
          <w:sz w:val="24"/>
          <w:szCs w:val="24"/>
          <w:lang w:val="de-AT" w:bidi="he-IL"/>
        </w:rPr>
        <w:t xml:space="preserve"> Betrachtungs</w:t>
      </w:r>
      <w:r w:rsidR="00A82539">
        <w:rPr>
          <w:rFonts w:ascii="Tahoma" w:hAnsi="Tahoma" w:cs="Tahoma"/>
          <w:sz w:val="24"/>
          <w:szCs w:val="24"/>
          <w:lang w:val="de-AT" w:bidi="he-IL"/>
        </w:rPr>
        <w:t>weisen</w:t>
      </w:r>
      <w:r w:rsidR="00A82539" w:rsidRPr="00A82539">
        <w:rPr>
          <w:rFonts w:ascii="Tahoma" w:hAnsi="Tahoma" w:cs="Tahoma"/>
          <w:sz w:val="24"/>
          <w:szCs w:val="24"/>
          <w:lang w:val="de-AT" w:bidi="he-IL"/>
        </w:rPr>
        <w:t xml:space="preserve"> und Narrative. Sie lernten and</w:t>
      </w:r>
      <w:r w:rsidR="00B75BAD">
        <w:rPr>
          <w:rFonts w:ascii="Tahoma" w:hAnsi="Tahoma" w:cs="Tahoma"/>
          <w:sz w:val="24"/>
          <w:szCs w:val="24"/>
          <w:lang w:val="de-AT" w:bidi="he-IL"/>
        </w:rPr>
        <w:t>e</w:t>
      </w:r>
      <w:r w:rsidR="00A82539" w:rsidRPr="00A82539">
        <w:rPr>
          <w:rFonts w:ascii="Tahoma" w:hAnsi="Tahoma" w:cs="Tahoma"/>
          <w:sz w:val="24"/>
          <w:szCs w:val="24"/>
          <w:lang w:val="de-AT" w:bidi="he-IL"/>
        </w:rPr>
        <w:t>re Kulturen kennen</w:t>
      </w:r>
      <w:r w:rsidR="00300656">
        <w:rPr>
          <w:rFonts w:ascii="Tahoma" w:hAnsi="Tahoma" w:cs="Tahoma"/>
          <w:sz w:val="24"/>
          <w:szCs w:val="24"/>
          <w:lang w:val="de-AT" w:bidi="he-IL"/>
        </w:rPr>
        <w:t xml:space="preserve"> </w:t>
      </w:r>
      <w:r w:rsidR="00A82539" w:rsidRPr="00A82539">
        <w:rPr>
          <w:rFonts w:ascii="Tahoma" w:hAnsi="Tahoma" w:cs="Tahoma"/>
          <w:sz w:val="24"/>
          <w:szCs w:val="24"/>
          <w:lang w:val="de-AT" w:bidi="he-IL"/>
        </w:rPr>
        <w:t xml:space="preserve">...Teilnehmende aus </w:t>
      </w:r>
      <w:r w:rsidR="00A82539">
        <w:rPr>
          <w:rFonts w:ascii="Tahoma" w:hAnsi="Tahoma" w:cs="Tahoma"/>
          <w:sz w:val="24"/>
          <w:szCs w:val="24"/>
          <w:lang w:val="de-AT" w:bidi="he-IL"/>
        </w:rPr>
        <w:t>Ö</w:t>
      </w:r>
      <w:r w:rsidR="00A82539" w:rsidRPr="00A82539">
        <w:rPr>
          <w:rFonts w:ascii="Tahoma" w:hAnsi="Tahoma" w:cs="Tahoma"/>
          <w:sz w:val="24"/>
          <w:szCs w:val="24"/>
          <w:lang w:val="de-AT" w:bidi="he-IL"/>
        </w:rPr>
        <w:t xml:space="preserve">sterreich und Ungarn lernten </w:t>
      </w:r>
      <w:r w:rsidR="00300656">
        <w:rPr>
          <w:rFonts w:ascii="Tahoma" w:hAnsi="Tahoma" w:cs="Tahoma"/>
          <w:sz w:val="24"/>
          <w:szCs w:val="24"/>
          <w:lang w:val="de-AT" w:bidi="he-IL"/>
        </w:rPr>
        <w:t>viel über den Naho</w:t>
      </w:r>
      <w:r w:rsidR="00A82539">
        <w:rPr>
          <w:rFonts w:ascii="Tahoma" w:hAnsi="Tahoma" w:cs="Tahoma"/>
          <w:sz w:val="24"/>
          <w:szCs w:val="24"/>
          <w:lang w:val="de-AT" w:bidi="he-IL"/>
        </w:rPr>
        <w:t>st-Konflikt. Die „</w:t>
      </w:r>
      <w:r w:rsidR="00A82539" w:rsidRPr="00A82539">
        <w:rPr>
          <w:rFonts w:ascii="Tahoma" w:hAnsi="Tahoma" w:cs="Tahoma"/>
          <w:i/>
          <w:iCs/>
          <w:sz w:val="24"/>
          <w:szCs w:val="24"/>
          <w:lang w:val="de-AT" w:bidi="he-IL"/>
        </w:rPr>
        <w:t>peacecamper</w:t>
      </w:r>
      <w:r w:rsidR="00A82539">
        <w:rPr>
          <w:rFonts w:ascii="Tahoma" w:hAnsi="Tahoma" w:cs="Tahoma"/>
          <w:sz w:val="24"/>
          <w:szCs w:val="24"/>
          <w:lang w:val="de-AT" w:bidi="he-IL"/>
        </w:rPr>
        <w:t xml:space="preserve">“ konnten aber auch an </w:t>
      </w:r>
      <w:r w:rsidR="000C2A18">
        <w:rPr>
          <w:rFonts w:ascii="Tahoma" w:hAnsi="Tahoma" w:cs="Tahoma"/>
          <w:sz w:val="24"/>
          <w:szCs w:val="24"/>
          <w:lang w:val="de-AT" w:bidi="he-IL"/>
        </w:rPr>
        <w:t>ihrer</w:t>
      </w:r>
      <w:r w:rsidR="00A82539">
        <w:rPr>
          <w:rFonts w:ascii="Tahoma" w:hAnsi="Tahoma" w:cs="Tahoma"/>
          <w:sz w:val="24"/>
          <w:szCs w:val="24"/>
          <w:lang w:val="de-AT" w:bidi="he-IL"/>
        </w:rPr>
        <w:t xml:space="preserve"> eigenen Persönlichkeit arbeiten, sie konnten Stereotypen aufbrechen, die eigene Identität erforschen und neue Ideen entwickeln. Sie freuten sich darüber, ihre Englisch-Kenntnisse verbessert, einige Worte anderer Sprachen gelernt und an </w:t>
      </w:r>
      <w:r w:rsidR="000C2A18">
        <w:rPr>
          <w:rFonts w:ascii="Tahoma" w:hAnsi="Tahoma" w:cs="Tahoma"/>
          <w:sz w:val="24"/>
          <w:szCs w:val="24"/>
          <w:lang w:val="de-AT" w:bidi="he-IL"/>
        </w:rPr>
        <w:t>verschiedenen</w:t>
      </w:r>
      <w:r w:rsidR="00CF2B28">
        <w:rPr>
          <w:rFonts w:ascii="Tahoma" w:hAnsi="Tahoma" w:cs="Tahoma"/>
          <w:sz w:val="24"/>
          <w:szCs w:val="24"/>
          <w:lang w:val="de-AT" w:bidi="he-IL"/>
        </w:rPr>
        <w:t xml:space="preserve"> Aktivitäten teilgenommen </w:t>
      </w:r>
      <w:r w:rsidR="00A82539">
        <w:rPr>
          <w:rFonts w:ascii="Tahoma" w:hAnsi="Tahoma" w:cs="Tahoma"/>
          <w:sz w:val="24"/>
          <w:szCs w:val="24"/>
          <w:lang w:val="de-AT" w:bidi="he-IL"/>
        </w:rPr>
        <w:t>zu haben</w:t>
      </w:r>
      <w:r w:rsidR="00CF2B28">
        <w:rPr>
          <w:rFonts w:ascii="Tahoma" w:hAnsi="Tahoma" w:cs="Tahoma"/>
          <w:sz w:val="24"/>
          <w:szCs w:val="24"/>
          <w:lang w:val="de-AT" w:bidi="he-IL"/>
        </w:rPr>
        <w:t xml:space="preserve">. </w:t>
      </w:r>
      <w:r w:rsidR="00CF2B28" w:rsidRPr="00CF2B28">
        <w:rPr>
          <w:rFonts w:ascii="Tahoma" w:hAnsi="Tahoma" w:cs="Tahoma"/>
          <w:i/>
          <w:iCs/>
          <w:sz w:val="24"/>
          <w:szCs w:val="24"/>
          <w:lang w:val="de-AT" w:bidi="he-IL"/>
        </w:rPr>
        <w:t>Sie kamen zu dem Schluss, dass der Frieden nicht unerreichbar ist</w:t>
      </w:r>
      <w:r w:rsidR="00300656">
        <w:rPr>
          <w:rFonts w:ascii="Tahoma" w:hAnsi="Tahoma" w:cs="Tahoma"/>
          <w:iCs/>
          <w:sz w:val="24"/>
          <w:szCs w:val="24"/>
          <w:lang w:val="de-AT" w:bidi="he-IL"/>
        </w:rPr>
        <w:t xml:space="preserve"> </w:t>
      </w:r>
      <w:r w:rsidR="00CF2B28">
        <w:rPr>
          <w:rFonts w:ascii="Tahoma" w:hAnsi="Tahoma" w:cs="Tahoma"/>
          <w:sz w:val="24"/>
          <w:szCs w:val="24"/>
          <w:lang w:val="de-AT" w:bidi="he-IL"/>
        </w:rPr>
        <w:t>...</w:t>
      </w:r>
      <w:r w:rsidR="00CF2B28" w:rsidRPr="00CF2B28">
        <w:rPr>
          <w:rFonts w:ascii="Tahoma" w:hAnsi="Tahoma" w:cs="Tahoma"/>
          <w:sz w:val="24"/>
          <w:szCs w:val="24"/>
          <w:lang w:val="de-AT" w:bidi="he-IL"/>
        </w:rPr>
        <w:t xml:space="preserve"> </w:t>
      </w:r>
      <w:r w:rsidR="00CF2B28">
        <w:rPr>
          <w:rFonts w:ascii="Tahoma" w:hAnsi="Tahoma" w:cs="Tahoma"/>
          <w:sz w:val="24"/>
          <w:szCs w:val="24"/>
          <w:lang w:val="de-AT" w:bidi="he-IL"/>
        </w:rPr>
        <w:t>Sie empfinden aufrichtigen Dank dafür, die Gelegenheit bekommen zu haben, nach Österreich zu kommen, hier so viele wunderbare Menschen zu treffen und an dieser „kleinen magischen Welt“ teilgenommen zu haben. Es war für sie eine wahrhaftige Erfahrung, die in ihn</w:t>
      </w:r>
      <w:r w:rsidR="00F048D2">
        <w:rPr>
          <w:rFonts w:ascii="Tahoma" w:hAnsi="Tahoma" w:cs="Tahoma"/>
          <w:sz w:val="24"/>
          <w:szCs w:val="24"/>
          <w:lang w:val="de-AT" w:bidi="he-IL"/>
        </w:rPr>
        <w:t>en Hoffnung auf Frieden weckt</w:t>
      </w:r>
      <w:r w:rsidR="00300656">
        <w:rPr>
          <w:rFonts w:ascii="Tahoma" w:hAnsi="Tahoma" w:cs="Tahoma"/>
          <w:sz w:val="24"/>
          <w:szCs w:val="24"/>
          <w:lang w:val="de-AT" w:bidi="he-IL"/>
        </w:rPr>
        <w:t>.</w:t>
      </w:r>
      <w:r w:rsidR="00F048D2">
        <w:rPr>
          <w:rFonts w:ascii="Tahoma" w:hAnsi="Tahoma" w:cs="Tahoma"/>
          <w:sz w:val="24"/>
          <w:szCs w:val="24"/>
          <w:lang w:val="de-AT" w:bidi="he-IL"/>
        </w:rPr>
        <w:t>“</w:t>
      </w:r>
    </w:p>
    <w:p w:rsidR="00CF2B28" w:rsidRDefault="00CF2B28" w:rsidP="00CF2B28">
      <w:pPr>
        <w:rPr>
          <w:rFonts w:ascii="Tahoma" w:hAnsi="Tahoma" w:cs="Tahoma"/>
          <w:sz w:val="24"/>
          <w:szCs w:val="24"/>
          <w:lang w:val="de-AT" w:bidi="he-IL"/>
        </w:rPr>
      </w:pPr>
    </w:p>
    <w:p w:rsidR="00A82539" w:rsidRDefault="00CF2B28" w:rsidP="00CF2B28">
      <w:pPr>
        <w:rPr>
          <w:rFonts w:ascii="Tahoma" w:hAnsi="Tahoma" w:cs="Tahoma"/>
          <w:sz w:val="24"/>
          <w:szCs w:val="24"/>
          <w:lang w:val="de-AT" w:bidi="he-IL"/>
        </w:rPr>
      </w:pPr>
      <w:r w:rsidRPr="00CF2B28">
        <w:rPr>
          <w:rFonts w:ascii="Tahoma" w:hAnsi="Tahoma" w:cs="Tahoma"/>
          <w:sz w:val="24"/>
          <w:szCs w:val="24"/>
          <w:lang w:val="de-AT" w:bidi="he-IL"/>
        </w:rPr>
        <w:t xml:space="preserve">Ja, es macht Sinn, jedes Jahr ein </w:t>
      </w:r>
      <w:r w:rsidRPr="00300656">
        <w:rPr>
          <w:rFonts w:ascii="Tahoma" w:hAnsi="Tahoma" w:cs="Tahoma"/>
          <w:i/>
          <w:sz w:val="24"/>
          <w:szCs w:val="24"/>
          <w:lang w:val="de-AT" w:bidi="he-IL"/>
        </w:rPr>
        <w:t>peacecamp</w:t>
      </w:r>
      <w:r w:rsidRPr="00CF2B28">
        <w:rPr>
          <w:rFonts w:ascii="Tahoma" w:hAnsi="Tahoma" w:cs="Tahoma"/>
          <w:sz w:val="24"/>
          <w:szCs w:val="24"/>
          <w:lang w:val="de-AT" w:bidi="he-IL"/>
        </w:rPr>
        <w:t xml:space="preserve"> </w:t>
      </w:r>
      <w:r>
        <w:rPr>
          <w:rFonts w:ascii="Tahoma" w:hAnsi="Tahoma" w:cs="Tahoma"/>
          <w:sz w:val="24"/>
          <w:szCs w:val="24"/>
          <w:lang w:val="de-AT" w:bidi="he-IL"/>
        </w:rPr>
        <w:t>für nicht mal 40 junge Menschen</w:t>
      </w:r>
      <w:r w:rsidR="00300656" w:rsidRPr="00300656">
        <w:rPr>
          <w:rFonts w:ascii="Tahoma" w:hAnsi="Tahoma" w:cs="Tahoma"/>
          <w:sz w:val="24"/>
          <w:szCs w:val="24"/>
          <w:lang w:val="de-AT" w:bidi="he-IL"/>
        </w:rPr>
        <w:t xml:space="preserve"> </w:t>
      </w:r>
      <w:r w:rsidR="00300656" w:rsidRPr="00CF2B28">
        <w:rPr>
          <w:rFonts w:ascii="Tahoma" w:hAnsi="Tahoma" w:cs="Tahoma"/>
          <w:sz w:val="24"/>
          <w:szCs w:val="24"/>
          <w:lang w:val="de-AT" w:bidi="he-IL"/>
        </w:rPr>
        <w:t>zu machen</w:t>
      </w:r>
      <w:r>
        <w:rPr>
          <w:rFonts w:ascii="Tahoma" w:hAnsi="Tahoma" w:cs="Tahoma"/>
          <w:sz w:val="24"/>
          <w:szCs w:val="24"/>
          <w:lang w:val="de-AT" w:bidi="he-IL"/>
        </w:rPr>
        <w:t>. Wer, wenn nicht sie</w:t>
      </w:r>
      <w:r w:rsidR="00300656">
        <w:rPr>
          <w:rFonts w:ascii="Tahoma" w:hAnsi="Tahoma" w:cs="Tahoma"/>
          <w:sz w:val="24"/>
          <w:szCs w:val="24"/>
          <w:lang w:val="de-AT" w:bidi="he-IL"/>
        </w:rPr>
        <w:t>,</w:t>
      </w:r>
      <w:r>
        <w:rPr>
          <w:rFonts w:ascii="Tahoma" w:hAnsi="Tahoma" w:cs="Tahoma"/>
          <w:sz w:val="24"/>
          <w:szCs w:val="24"/>
          <w:lang w:val="de-AT" w:bidi="he-IL"/>
        </w:rPr>
        <w:t xml:space="preserve"> </w:t>
      </w:r>
      <w:r w:rsidR="00300656">
        <w:rPr>
          <w:rFonts w:ascii="Tahoma" w:hAnsi="Tahoma" w:cs="Tahoma"/>
          <w:sz w:val="24"/>
          <w:szCs w:val="24"/>
          <w:lang w:val="de-AT" w:bidi="he-IL"/>
        </w:rPr>
        <w:t>wird</w:t>
      </w:r>
      <w:r>
        <w:rPr>
          <w:rFonts w:ascii="Tahoma" w:hAnsi="Tahoma" w:cs="Tahoma"/>
          <w:sz w:val="24"/>
          <w:szCs w:val="24"/>
          <w:lang w:val="de-AT" w:bidi="he-IL"/>
        </w:rPr>
        <w:t xml:space="preserve"> einmal dazu beitragen, dass die Welt für alle, die in ihr leben, schön und lebenswert ist.</w:t>
      </w:r>
    </w:p>
    <w:p w:rsidR="0007786C" w:rsidRDefault="0007786C" w:rsidP="00CF2B28">
      <w:pPr>
        <w:rPr>
          <w:rFonts w:ascii="Tahoma" w:hAnsi="Tahoma" w:cs="Tahoma"/>
          <w:sz w:val="24"/>
          <w:szCs w:val="24"/>
          <w:lang w:val="de-AT" w:bidi="he-IL"/>
        </w:rPr>
      </w:pPr>
    </w:p>
    <w:p w:rsidR="0007786C" w:rsidRDefault="0007786C" w:rsidP="0007786C">
      <w:pPr>
        <w:rPr>
          <w:rFonts w:ascii="Tahoma" w:hAnsi="Tahoma" w:cs="Tahoma"/>
          <w:sz w:val="24"/>
          <w:szCs w:val="24"/>
          <w:lang w:val="de-AT" w:bidi="he-IL"/>
        </w:rPr>
      </w:pPr>
      <w:r>
        <w:rPr>
          <w:rFonts w:ascii="Tahoma" w:hAnsi="Tahoma" w:cs="Tahoma"/>
          <w:sz w:val="24"/>
          <w:szCs w:val="24"/>
          <w:lang w:val="de-AT" w:bidi="he-IL"/>
        </w:rPr>
        <w:t xml:space="preserve">Wir danken dem Programm Erasmus+ der Europäischen Union und allen Sponsoren, die die Realisierung von </w:t>
      </w:r>
      <w:r w:rsidRPr="0007786C">
        <w:rPr>
          <w:rFonts w:ascii="Tahoma" w:hAnsi="Tahoma" w:cs="Tahoma"/>
          <w:i/>
          <w:iCs/>
          <w:sz w:val="24"/>
          <w:szCs w:val="24"/>
          <w:lang w:val="de-AT" w:bidi="he-IL"/>
        </w:rPr>
        <w:t>peacecamp</w:t>
      </w:r>
      <w:r w:rsidR="00F048D2">
        <w:rPr>
          <w:rFonts w:ascii="Tahoma" w:hAnsi="Tahoma" w:cs="Tahoma"/>
          <w:sz w:val="24"/>
          <w:szCs w:val="24"/>
          <w:lang w:val="de-AT" w:bidi="he-IL"/>
        </w:rPr>
        <w:t xml:space="preserve"> 2015 möglich gemacht haben.</w:t>
      </w:r>
    </w:p>
    <w:p w:rsidR="00C31FA5" w:rsidRDefault="00C31FA5" w:rsidP="00CF2B28">
      <w:pPr>
        <w:rPr>
          <w:rFonts w:ascii="Tahoma" w:hAnsi="Tahoma" w:cs="Tahoma"/>
          <w:sz w:val="24"/>
          <w:szCs w:val="24"/>
          <w:lang w:val="de-AT" w:bidi="he-IL"/>
        </w:rPr>
      </w:pPr>
    </w:p>
    <w:p w:rsidR="00C31FA5" w:rsidRDefault="00C31FA5" w:rsidP="00F048D2">
      <w:pPr>
        <w:jc w:val="right"/>
        <w:rPr>
          <w:rFonts w:ascii="Tahoma" w:hAnsi="Tahoma" w:cs="Tahoma"/>
          <w:sz w:val="24"/>
          <w:szCs w:val="24"/>
          <w:lang w:val="de-AT" w:bidi="he-IL"/>
        </w:rPr>
      </w:pPr>
      <w:r>
        <w:rPr>
          <w:rFonts w:ascii="Tahoma" w:hAnsi="Tahoma" w:cs="Tahoma"/>
          <w:sz w:val="24"/>
          <w:szCs w:val="24"/>
          <w:lang w:val="de-AT" w:bidi="he-IL"/>
        </w:rPr>
        <w:t>Evelyn Böhmer-Laufer</w:t>
      </w:r>
    </w:p>
    <w:p w:rsidR="009B5215" w:rsidRDefault="009B5215" w:rsidP="00F048D2">
      <w:pPr>
        <w:jc w:val="right"/>
        <w:rPr>
          <w:rFonts w:ascii="Tahoma" w:hAnsi="Tahoma" w:cs="Tahoma"/>
          <w:sz w:val="24"/>
          <w:szCs w:val="24"/>
          <w:lang w:val="de-AT" w:bidi="he-IL"/>
        </w:rPr>
      </w:pPr>
      <w:hyperlink r:id="rId11" w:history="1">
        <w:r w:rsidRPr="003A7D69">
          <w:rPr>
            <w:rStyle w:val="Hyperlink"/>
            <w:rFonts w:ascii="Tahoma" w:hAnsi="Tahoma" w:cs="Tahoma"/>
            <w:sz w:val="24"/>
            <w:szCs w:val="24"/>
            <w:lang w:val="de-AT" w:bidi="he-IL"/>
          </w:rPr>
          <w:t>http://pe</w:t>
        </w:r>
        <w:r w:rsidRPr="003A7D69">
          <w:rPr>
            <w:rStyle w:val="Hyperlink"/>
            <w:rFonts w:ascii="Tahoma" w:hAnsi="Tahoma" w:cs="Tahoma"/>
            <w:sz w:val="24"/>
            <w:szCs w:val="24"/>
            <w:lang w:val="de-AT" w:bidi="he-IL"/>
          </w:rPr>
          <w:t>a</w:t>
        </w:r>
        <w:bookmarkStart w:id="0" w:name="_GoBack"/>
        <w:bookmarkEnd w:id="0"/>
        <w:r w:rsidRPr="003A7D69">
          <w:rPr>
            <w:rStyle w:val="Hyperlink"/>
            <w:rFonts w:ascii="Tahoma" w:hAnsi="Tahoma" w:cs="Tahoma"/>
            <w:sz w:val="24"/>
            <w:szCs w:val="24"/>
            <w:lang w:val="de-AT" w:bidi="he-IL"/>
          </w:rPr>
          <w:t>c</w:t>
        </w:r>
        <w:r w:rsidRPr="003A7D69">
          <w:rPr>
            <w:rStyle w:val="Hyperlink"/>
            <w:rFonts w:ascii="Tahoma" w:hAnsi="Tahoma" w:cs="Tahoma"/>
            <w:sz w:val="24"/>
            <w:szCs w:val="24"/>
            <w:lang w:val="de-AT" w:bidi="he-IL"/>
          </w:rPr>
          <w:t>ecamp.net</w:t>
        </w:r>
      </w:hyperlink>
    </w:p>
    <w:p w:rsidR="00C31FA5" w:rsidRDefault="00C31FA5" w:rsidP="00F048D2">
      <w:pPr>
        <w:jc w:val="right"/>
        <w:rPr>
          <w:rFonts w:ascii="Tahoma" w:hAnsi="Tahoma" w:cs="Tahoma"/>
          <w:sz w:val="24"/>
          <w:szCs w:val="24"/>
          <w:lang w:val="de-AT" w:bidi="he-IL"/>
        </w:rPr>
      </w:pPr>
      <w:r>
        <w:rPr>
          <w:rFonts w:ascii="Tahoma" w:hAnsi="Tahoma" w:cs="Tahoma"/>
          <w:sz w:val="24"/>
          <w:szCs w:val="24"/>
          <w:lang w:val="de-AT" w:bidi="he-IL"/>
        </w:rPr>
        <w:t>Juli 2015</w:t>
      </w:r>
    </w:p>
    <w:sectPr w:rsidR="00C31FA5">
      <w:footerReference w:type="default" r:id="rId12"/>
      <w:pgSz w:w="11906" w:h="16838"/>
      <w:pgMar w:top="125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2B" w:rsidRDefault="006D312B" w:rsidP="00C31FA5">
      <w:r>
        <w:separator/>
      </w:r>
    </w:p>
  </w:endnote>
  <w:endnote w:type="continuationSeparator" w:id="0">
    <w:p w:rsidR="006D312B" w:rsidRDefault="006D312B" w:rsidP="00C3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666380"/>
      <w:docPartObj>
        <w:docPartGallery w:val="Page Numbers (Bottom of Page)"/>
        <w:docPartUnique/>
      </w:docPartObj>
    </w:sdtPr>
    <w:sdtEndPr/>
    <w:sdtContent>
      <w:p w:rsidR="00C31FA5" w:rsidRDefault="00C31FA5">
        <w:pPr>
          <w:pStyle w:val="Fuzeile"/>
          <w:jc w:val="right"/>
        </w:pPr>
        <w:r>
          <w:fldChar w:fldCharType="begin"/>
        </w:r>
        <w:r>
          <w:instrText>PAGE   \* MERGEFORMAT</w:instrText>
        </w:r>
        <w:r>
          <w:fldChar w:fldCharType="separate"/>
        </w:r>
        <w:r w:rsidR="009B5215">
          <w:rPr>
            <w:noProof/>
          </w:rPr>
          <w:t>2</w:t>
        </w:r>
        <w:r>
          <w:fldChar w:fldCharType="end"/>
        </w:r>
      </w:p>
    </w:sdtContent>
  </w:sdt>
  <w:p w:rsidR="00C31FA5" w:rsidRDefault="00C31F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2B" w:rsidRDefault="006D312B" w:rsidP="00C31FA5">
      <w:r>
        <w:separator/>
      </w:r>
    </w:p>
  </w:footnote>
  <w:footnote w:type="continuationSeparator" w:id="0">
    <w:p w:rsidR="006D312B" w:rsidRDefault="006D312B" w:rsidP="00C31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B7B4D"/>
    <w:multiLevelType w:val="hybridMultilevel"/>
    <w:tmpl w:val="F38A93D4"/>
    <w:lvl w:ilvl="0" w:tplc="19506BDA">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7E43A55"/>
    <w:multiLevelType w:val="hybridMultilevel"/>
    <w:tmpl w:val="C040FCCE"/>
    <w:lvl w:ilvl="0" w:tplc="F7CE2F94">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29"/>
    <w:rsid w:val="00036D29"/>
    <w:rsid w:val="0007786C"/>
    <w:rsid w:val="000A4E1B"/>
    <w:rsid w:val="000C2A18"/>
    <w:rsid w:val="00300656"/>
    <w:rsid w:val="004F2263"/>
    <w:rsid w:val="00504878"/>
    <w:rsid w:val="00532E9A"/>
    <w:rsid w:val="005E18B6"/>
    <w:rsid w:val="006D312B"/>
    <w:rsid w:val="00715FCE"/>
    <w:rsid w:val="008F044F"/>
    <w:rsid w:val="00994FE1"/>
    <w:rsid w:val="009B5215"/>
    <w:rsid w:val="009E033F"/>
    <w:rsid w:val="00A64D99"/>
    <w:rsid w:val="00A82539"/>
    <w:rsid w:val="00B30138"/>
    <w:rsid w:val="00B5522C"/>
    <w:rsid w:val="00B718EC"/>
    <w:rsid w:val="00B75BAD"/>
    <w:rsid w:val="00B9202F"/>
    <w:rsid w:val="00C31FA5"/>
    <w:rsid w:val="00C701DE"/>
    <w:rsid w:val="00C94BB3"/>
    <w:rsid w:val="00CE66B6"/>
    <w:rsid w:val="00CF2B28"/>
    <w:rsid w:val="00DB39EF"/>
    <w:rsid w:val="00DE2B10"/>
    <w:rsid w:val="00E33339"/>
    <w:rsid w:val="00EC5BA5"/>
    <w:rsid w:val="00F048D2"/>
    <w:rsid w:val="00F876AF"/>
    <w:rsid w:val="00FD46B0"/>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Titel">
    <w:name w:val="Title"/>
    <w:basedOn w:val="Standard"/>
    <w:qFormat/>
    <w:pPr>
      <w:jc w:val="center"/>
    </w:pPr>
    <w:rPr>
      <w:rFonts w:ascii="Arial" w:hAnsi="Arial" w:cs="Arial"/>
      <w:b/>
      <w:bCs/>
      <w:sz w:val="40"/>
      <w:szCs w:val="40"/>
      <w:lang w:bidi="he-IL"/>
    </w:rPr>
  </w:style>
  <w:style w:type="paragraph" w:styleId="Dokumentstruktur">
    <w:name w:val="Document Map"/>
    <w:basedOn w:val="Standard"/>
    <w:semiHidden/>
    <w:unhideWhenUsed/>
    <w:rPr>
      <w:rFonts w:ascii="Tahoma" w:hAnsi="Tahoma" w:cs="Tahoma"/>
      <w:sz w:val="16"/>
      <w:szCs w:val="16"/>
    </w:rPr>
  </w:style>
  <w:style w:type="character" w:customStyle="1" w:styleId="DokumentstrukturZchn">
    <w:name w:val="Dokumentstruktur Zchn"/>
    <w:basedOn w:val="Absatz-Standardschriftart"/>
    <w:semiHidden/>
    <w:rPr>
      <w:rFonts w:ascii="Tahoma" w:hAnsi="Tahoma" w:cs="Tahoma"/>
      <w:sz w:val="16"/>
      <w:szCs w:val="16"/>
      <w:lang w:val="de-DE" w:eastAsia="de-DE"/>
    </w:rPr>
  </w:style>
  <w:style w:type="paragraph" w:styleId="Textkrper">
    <w:name w:val="Body Text"/>
    <w:basedOn w:val="Standard"/>
    <w:semiHidden/>
    <w:rPr>
      <w:rFonts w:ascii="Tahoma" w:hAnsi="Tahoma" w:cs="Tahoma"/>
      <w:sz w:val="18"/>
      <w:szCs w:val="18"/>
      <w:lang w:val="de-AT"/>
    </w:rPr>
  </w:style>
  <w:style w:type="paragraph" w:styleId="Kopfzeile">
    <w:name w:val="header"/>
    <w:basedOn w:val="Standard"/>
    <w:link w:val="KopfzeileZchn"/>
    <w:uiPriority w:val="99"/>
    <w:unhideWhenUsed/>
    <w:rsid w:val="00C31FA5"/>
    <w:pPr>
      <w:tabs>
        <w:tab w:val="center" w:pos="4536"/>
        <w:tab w:val="right" w:pos="9072"/>
      </w:tabs>
    </w:pPr>
  </w:style>
  <w:style w:type="character" w:customStyle="1" w:styleId="KopfzeileZchn">
    <w:name w:val="Kopfzeile Zchn"/>
    <w:basedOn w:val="Absatz-Standardschriftart"/>
    <w:link w:val="Kopfzeile"/>
    <w:uiPriority w:val="99"/>
    <w:rsid w:val="00C31FA5"/>
    <w:rPr>
      <w:lang w:val="de-DE" w:eastAsia="de-DE"/>
    </w:rPr>
  </w:style>
  <w:style w:type="paragraph" w:styleId="Fuzeile">
    <w:name w:val="footer"/>
    <w:basedOn w:val="Standard"/>
    <w:link w:val="FuzeileZchn"/>
    <w:uiPriority w:val="99"/>
    <w:unhideWhenUsed/>
    <w:rsid w:val="00C31FA5"/>
    <w:pPr>
      <w:tabs>
        <w:tab w:val="center" w:pos="4536"/>
        <w:tab w:val="right" w:pos="9072"/>
      </w:tabs>
    </w:pPr>
  </w:style>
  <w:style w:type="character" w:customStyle="1" w:styleId="FuzeileZchn">
    <w:name w:val="Fußzeile Zchn"/>
    <w:basedOn w:val="Absatz-Standardschriftart"/>
    <w:link w:val="Fuzeile"/>
    <w:uiPriority w:val="99"/>
    <w:rsid w:val="00C31FA5"/>
    <w:rPr>
      <w:lang w:val="de-DE" w:eastAsia="de-DE"/>
    </w:rPr>
  </w:style>
  <w:style w:type="character" w:styleId="BesuchterHyperlink">
    <w:name w:val="FollowedHyperlink"/>
    <w:basedOn w:val="Absatz-Standardschriftart"/>
    <w:uiPriority w:val="99"/>
    <w:semiHidden/>
    <w:unhideWhenUsed/>
    <w:rsid w:val="009B52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styleId="Titel">
    <w:name w:val="Title"/>
    <w:basedOn w:val="Standard"/>
    <w:qFormat/>
    <w:pPr>
      <w:jc w:val="center"/>
    </w:pPr>
    <w:rPr>
      <w:rFonts w:ascii="Arial" w:hAnsi="Arial" w:cs="Arial"/>
      <w:b/>
      <w:bCs/>
      <w:sz w:val="40"/>
      <w:szCs w:val="40"/>
      <w:lang w:bidi="he-IL"/>
    </w:rPr>
  </w:style>
  <w:style w:type="paragraph" w:styleId="Dokumentstruktur">
    <w:name w:val="Document Map"/>
    <w:basedOn w:val="Standard"/>
    <w:semiHidden/>
    <w:unhideWhenUsed/>
    <w:rPr>
      <w:rFonts w:ascii="Tahoma" w:hAnsi="Tahoma" w:cs="Tahoma"/>
      <w:sz w:val="16"/>
      <w:szCs w:val="16"/>
    </w:rPr>
  </w:style>
  <w:style w:type="character" w:customStyle="1" w:styleId="DokumentstrukturZchn">
    <w:name w:val="Dokumentstruktur Zchn"/>
    <w:basedOn w:val="Absatz-Standardschriftart"/>
    <w:semiHidden/>
    <w:rPr>
      <w:rFonts w:ascii="Tahoma" w:hAnsi="Tahoma" w:cs="Tahoma"/>
      <w:sz w:val="16"/>
      <w:szCs w:val="16"/>
      <w:lang w:val="de-DE" w:eastAsia="de-DE"/>
    </w:rPr>
  </w:style>
  <w:style w:type="paragraph" w:styleId="Textkrper">
    <w:name w:val="Body Text"/>
    <w:basedOn w:val="Standard"/>
    <w:semiHidden/>
    <w:rPr>
      <w:rFonts w:ascii="Tahoma" w:hAnsi="Tahoma" w:cs="Tahoma"/>
      <w:sz w:val="18"/>
      <w:szCs w:val="18"/>
      <w:lang w:val="de-AT"/>
    </w:rPr>
  </w:style>
  <w:style w:type="paragraph" w:styleId="Kopfzeile">
    <w:name w:val="header"/>
    <w:basedOn w:val="Standard"/>
    <w:link w:val="KopfzeileZchn"/>
    <w:uiPriority w:val="99"/>
    <w:unhideWhenUsed/>
    <w:rsid w:val="00C31FA5"/>
    <w:pPr>
      <w:tabs>
        <w:tab w:val="center" w:pos="4536"/>
        <w:tab w:val="right" w:pos="9072"/>
      </w:tabs>
    </w:pPr>
  </w:style>
  <w:style w:type="character" w:customStyle="1" w:styleId="KopfzeileZchn">
    <w:name w:val="Kopfzeile Zchn"/>
    <w:basedOn w:val="Absatz-Standardschriftart"/>
    <w:link w:val="Kopfzeile"/>
    <w:uiPriority w:val="99"/>
    <w:rsid w:val="00C31FA5"/>
    <w:rPr>
      <w:lang w:val="de-DE" w:eastAsia="de-DE"/>
    </w:rPr>
  </w:style>
  <w:style w:type="paragraph" w:styleId="Fuzeile">
    <w:name w:val="footer"/>
    <w:basedOn w:val="Standard"/>
    <w:link w:val="FuzeileZchn"/>
    <w:uiPriority w:val="99"/>
    <w:unhideWhenUsed/>
    <w:rsid w:val="00C31FA5"/>
    <w:pPr>
      <w:tabs>
        <w:tab w:val="center" w:pos="4536"/>
        <w:tab w:val="right" w:pos="9072"/>
      </w:tabs>
    </w:pPr>
  </w:style>
  <w:style w:type="character" w:customStyle="1" w:styleId="FuzeileZchn">
    <w:name w:val="Fußzeile Zchn"/>
    <w:basedOn w:val="Absatz-Standardschriftart"/>
    <w:link w:val="Fuzeile"/>
    <w:uiPriority w:val="99"/>
    <w:rsid w:val="00C31FA5"/>
    <w:rPr>
      <w:lang w:val="de-DE" w:eastAsia="de-DE"/>
    </w:rPr>
  </w:style>
  <w:style w:type="character" w:styleId="BesuchterHyperlink">
    <w:name w:val="FollowedHyperlink"/>
    <w:basedOn w:val="Absatz-Standardschriftart"/>
    <w:uiPriority w:val="99"/>
    <w:semiHidden/>
    <w:unhideWhenUsed/>
    <w:rsid w:val="009B5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acecamp.net" TargetMode="External"/><Relationship Id="rId5" Type="http://schemas.openxmlformats.org/officeDocument/2006/relationships/webSettings" Target="webSettings.xml"/><Relationship Id="rId10" Type="http://schemas.openxmlformats.org/officeDocument/2006/relationships/hyperlink" Target="mailto:bohmer@utanet.at" TargetMode="External"/><Relationship Id="rId4" Type="http://schemas.openxmlformats.org/officeDocument/2006/relationships/settings" Target="settings.xml"/><Relationship Id="rId9" Type="http://schemas.openxmlformats.org/officeDocument/2006/relationships/hyperlink" Target="mailto:bohmer@utanet.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yn\AppData\Roaming\Microsoft\Templates\4peace_Briefkop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4peace_Briefkopf.dotx</Template>
  <TotalTime>0</TotalTime>
  <Pages>2</Pages>
  <Words>817</Words>
  <Characters>5149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Verein zur Förderung der politischen Mündigkeit</vt:lpstr>
    </vt:vector>
  </TitlesOfParts>
  <Company/>
  <LinksUpToDate>false</LinksUpToDate>
  <CharactersWithSpaces>5955</CharactersWithSpaces>
  <SharedDoc>false</SharedDoc>
  <HLinks>
    <vt:vector size="6" baseType="variant">
      <vt:variant>
        <vt:i4>4325477</vt:i4>
      </vt:variant>
      <vt:variant>
        <vt:i4>0</vt:i4>
      </vt:variant>
      <vt:variant>
        <vt:i4>0</vt:i4>
      </vt:variant>
      <vt:variant>
        <vt:i4>5</vt:i4>
      </vt:variant>
      <vt:variant>
        <vt:lpwstr>mailto:bohmer@utanet.at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zur Förderung der politischen Mündigkeit</dc:title>
  <dc:creator>Evelyn Böhmer-Laufer</dc:creator>
  <cp:lastModifiedBy>Ronny </cp:lastModifiedBy>
  <cp:revision>12</cp:revision>
  <cp:lastPrinted>2012-10-02T17:08:00Z</cp:lastPrinted>
  <dcterms:created xsi:type="dcterms:W3CDTF">2015-07-28T00:33:00Z</dcterms:created>
  <dcterms:modified xsi:type="dcterms:W3CDTF">2015-07-29T08:33:00Z</dcterms:modified>
</cp:coreProperties>
</file>